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Департамент образования Администрации города Екатеринбурга</w:t>
      </w: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Управление образования Верх-Исетского района</w:t>
      </w: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–</w:t>
      </w: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 xml:space="preserve"> детский сад № 373</w:t>
      </w:r>
    </w:p>
    <w:p w:rsidR="005B4842" w:rsidRPr="005B4842" w:rsidRDefault="005B4842" w:rsidP="005B4842">
      <w:pPr>
        <w:widowControl w:val="0"/>
        <w:pBdr>
          <w:bottom w:val="single" w:sz="12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г. Екатеринбург, ул. Гурзуфская, 19 б</w:t>
      </w: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тел. (факс): 8-343-308-00-73;</w:t>
      </w:r>
    </w:p>
    <w:p w:rsidR="005B4842" w:rsidRPr="005B4842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e</w:t>
      </w: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-</w:t>
      </w: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mail</w:t>
      </w: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  <w:hyperlink r:id="rId7" w:history="1"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mdou</w:t>
        </w:r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373@</w:t>
        </w:r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eduekb</w:t>
        </w:r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5B4842" w:rsidRPr="00600781" w:rsidRDefault="005B4842" w:rsidP="005B4842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5B4842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Сайт</w:t>
      </w:r>
      <w:r w:rsidRPr="00600781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  <w:hyperlink r:id="rId8" w:history="1"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http</w:t>
        </w:r>
        <w:r w:rsidRPr="00600781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://373.</w:t>
        </w:r>
        <w:proofErr w:type="spellStart"/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tvoysadik</w:t>
        </w:r>
        <w:proofErr w:type="spellEnd"/>
        <w:r w:rsidRPr="00600781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5B4842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5B4842" w:rsidRPr="00600781" w:rsidRDefault="005B4842" w:rsidP="005B48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32"/>
          <w:szCs w:val="32"/>
        </w:rPr>
      </w:pPr>
    </w:p>
    <w:p w:rsidR="00040FDE" w:rsidRPr="00DC02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b/>
          <w:sz w:val="32"/>
          <w:szCs w:val="32"/>
        </w:rPr>
      </w:pPr>
      <w:r w:rsidRPr="00DC02DE">
        <w:rPr>
          <w:b/>
          <w:sz w:val="32"/>
          <w:szCs w:val="32"/>
        </w:rPr>
        <w:t>Диагностика педагогического процесса</w:t>
      </w:r>
    </w:p>
    <w:p w:rsidR="00040FDE" w:rsidRPr="00DC02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b/>
          <w:sz w:val="32"/>
          <w:szCs w:val="32"/>
        </w:rPr>
      </w:pPr>
      <w:r w:rsidRPr="00DC02DE">
        <w:rPr>
          <w:b/>
          <w:sz w:val="32"/>
          <w:szCs w:val="32"/>
        </w:rPr>
        <w:t>во второй младшей группе (с 3 до 4 лет)</w:t>
      </w:r>
    </w:p>
    <w:p w:rsidR="00040FDE" w:rsidRPr="00DC02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b/>
          <w:sz w:val="32"/>
          <w:szCs w:val="32"/>
        </w:rPr>
      </w:pPr>
      <w:r w:rsidRPr="00DC02DE">
        <w:rPr>
          <w:b/>
          <w:sz w:val="32"/>
          <w:szCs w:val="32"/>
        </w:rPr>
        <w:t>дошкольной образовательной организации</w:t>
      </w:r>
    </w:p>
    <w:p w:rsidR="00527FF1" w:rsidRPr="00DC02DE" w:rsidRDefault="00DC02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b/>
          <w:sz w:val="32"/>
          <w:szCs w:val="32"/>
        </w:rPr>
      </w:pPr>
      <w:r w:rsidRPr="00DC02DE">
        <w:rPr>
          <w:b/>
          <w:sz w:val="32"/>
          <w:szCs w:val="32"/>
        </w:rPr>
        <w:t>на 202</w:t>
      </w:r>
      <w:r w:rsidR="00600781">
        <w:rPr>
          <w:b/>
          <w:sz w:val="32"/>
          <w:szCs w:val="32"/>
        </w:rPr>
        <w:t>1</w:t>
      </w:r>
      <w:r w:rsidRPr="00DC02DE">
        <w:rPr>
          <w:b/>
          <w:sz w:val="32"/>
          <w:szCs w:val="32"/>
        </w:rPr>
        <w:t>/202</w:t>
      </w:r>
      <w:r w:rsidR="00600781">
        <w:rPr>
          <w:b/>
          <w:sz w:val="32"/>
          <w:szCs w:val="32"/>
        </w:rPr>
        <w:t>2</w:t>
      </w:r>
      <w:bookmarkStart w:id="0" w:name="_GoBack"/>
      <w:bookmarkEnd w:id="0"/>
      <w:r w:rsidRPr="00DC02DE">
        <w:rPr>
          <w:b/>
          <w:sz w:val="32"/>
          <w:szCs w:val="32"/>
        </w:rPr>
        <w:t xml:space="preserve"> </w:t>
      </w:r>
      <w:r w:rsidR="00527FF1" w:rsidRPr="00DC02DE">
        <w:rPr>
          <w:b/>
          <w:sz w:val="32"/>
          <w:szCs w:val="32"/>
        </w:rPr>
        <w:t>учебный год</w:t>
      </w:r>
    </w:p>
    <w:p w:rsidR="00040FDE" w:rsidRPr="00DC02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</w:p>
    <w:p w:rsidR="00040FDE" w:rsidRPr="00DC02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</w:p>
    <w:p w:rsidR="00040FDE" w:rsidRPr="00DC02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</w:p>
    <w:p w:rsidR="00040FDE" w:rsidRPr="00DC02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</w:p>
    <w:p w:rsidR="00040FDE" w:rsidRPr="00DC02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</w:p>
    <w:p w:rsidR="00527FF1" w:rsidRPr="00DC02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sz w:val="32"/>
          <w:szCs w:val="32"/>
        </w:rPr>
      </w:pPr>
      <w:r w:rsidRPr="00DC02DE">
        <w:rPr>
          <w:sz w:val="32"/>
          <w:szCs w:val="32"/>
        </w:rPr>
        <w:tab/>
      </w:r>
      <w:r w:rsidRPr="00DC02DE">
        <w:rPr>
          <w:sz w:val="32"/>
          <w:szCs w:val="32"/>
        </w:rPr>
        <w:tab/>
      </w:r>
      <w:proofErr w:type="gramStart"/>
      <w:r w:rsidR="00527FF1" w:rsidRPr="00DC02DE">
        <w:rPr>
          <w:sz w:val="32"/>
          <w:szCs w:val="32"/>
        </w:rPr>
        <w:t>Группа</w:t>
      </w:r>
      <w:r w:rsidR="00DC02DE" w:rsidRPr="00DC02DE">
        <w:rPr>
          <w:sz w:val="32"/>
          <w:szCs w:val="32"/>
        </w:rPr>
        <w:t xml:space="preserve">  «</w:t>
      </w:r>
      <w:proofErr w:type="gramEnd"/>
      <w:r w:rsidR="005B4842">
        <w:rPr>
          <w:sz w:val="32"/>
          <w:szCs w:val="32"/>
        </w:rPr>
        <w:t>Цветики</w:t>
      </w:r>
      <w:r w:rsidR="00DC02DE" w:rsidRPr="00DC02DE">
        <w:rPr>
          <w:sz w:val="32"/>
          <w:szCs w:val="32"/>
        </w:rPr>
        <w:t xml:space="preserve">»    </w:t>
      </w:r>
      <w:r w:rsidR="00527FF1" w:rsidRPr="00DC02DE">
        <w:rPr>
          <w:sz w:val="32"/>
          <w:szCs w:val="32"/>
        </w:rPr>
        <w:tab/>
      </w:r>
      <w:r w:rsidR="00420FBD">
        <w:rPr>
          <w:sz w:val="32"/>
          <w:szCs w:val="32"/>
        </w:rPr>
        <w:t xml:space="preserve">    </w:t>
      </w:r>
      <w:r w:rsidR="005B4842">
        <w:rPr>
          <w:sz w:val="32"/>
          <w:szCs w:val="32"/>
        </w:rPr>
        <w:t xml:space="preserve">                            </w:t>
      </w:r>
      <w:r w:rsidR="00420FBD">
        <w:rPr>
          <w:sz w:val="32"/>
          <w:szCs w:val="32"/>
        </w:rPr>
        <w:t xml:space="preserve"> </w:t>
      </w:r>
      <w:r w:rsidR="00527FF1" w:rsidRPr="00DC02DE">
        <w:rPr>
          <w:sz w:val="32"/>
          <w:szCs w:val="32"/>
        </w:rPr>
        <w:t>вторая</w:t>
      </w:r>
      <w:r w:rsidR="00647B38" w:rsidRPr="00DC02DE">
        <w:rPr>
          <w:sz w:val="32"/>
          <w:szCs w:val="32"/>
        </w:rPr>
        <w:t xml:space="preserve">  </w:t>
      </w:r>
      <w:r w:rsidR="00527FF1" w:rsidRPr="00DC02DE">
        <w:rPr>
          <w:sz w:val="32"/>
          <w:szCs w:val="32"/>
        </w:rPr>
        <w:t>младшая</w:t>
      </w:r>
      <w:r w:rsidR="00527FF1" w:rsidRPr="00DC02DE">
        <w:rPr>
          <w:sz w:val="32"/>
          <w:szCs w:val="32"/>
        </w:rPr>
        <w:tab/>
        <w:t>№</w:t>
      </w:r>
      <w:r w:rsidR="00DC02DE" w:rsidRPr="00DC02DE">
        <w:rPr>
          <w:sz w:val="32"/>
          <w:szCs w:val="32"/>
        </w:rPr>
        <w:t xml:space="preserve"> 4</w:t>
      </w:r>
    </w:p>
    <w:p w:rsidR="00040FDE" w:rsidRPr="00DC02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sz w:val="32"/>
          <w:szCs w:val="32"/>
        </w:rPr>
      </w:pPr>
    </w:p>
    <w:p w:rsidR="00040FDE" w:rsidRPr="00DC02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sz w:val="32"/>
          <w:szCs w:val="32"/>
        </w:rPr>
      </w:pPr>
    </w:p>
    <w:p w:rsidR="00DC02DE" w:rsidRPr="00DC02DE" w:rsidRDefault="00DC02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sz w:val="32"/>
          <w:szCs w:val="32"/>
        </w:rPr>
      </w:pPr>
    </w:p>
    <w:p w:rsidR="00DC02DE" w:rsidRPr="00DC02DE" w:rsidRDefault="00DC02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sz w:val="32"/>
          <w:szCs w:val="32"/>
        </w:rPr>
      </w:pPr>
    </w:p>
    <w:p w:rsidR="00527FF1" w:rsidRPr="00DC02DE" w:rsidRDefault="00DC02DE" w:rsidP="00420FBD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sz w:val="32"/>
          <w:szCs w:val="32"/>
        </w:rPr>
      </w:pPr>
      <w:r w:rsidRPr="00DC02DE">
        <w:rPr>
          <w:sz w:val="32"/>
          <w:szCs w:val="32"/>
        </w:rPr>
        <w:t xml:space="preserve">Воспитатель </w:t>
      </w:r>
      <w:r w:rsidR="005B4842">
        <w:rPr>
          <w:sz w:val="32"/>
          <w:szCs w:val="32"/>
        </w:rPr>
        <w:t>Петрова А.А.</w:t>
      </w:r>
    </w:p>
    <w:p w:rsidR="00DC02DE" w:rsidRPr="00DC02DE" w:rsidRDefault="00DC02DE" w:rsidP="00DC02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Style w:val="Bodytext4TimesNewRoman105pt"/>
          <w:color w:val="auto"/>
          <w:sz w:val="32"/>
          <w:szCs w:val="32"/>
          <w:shd w:val="clear" w:color="auto" w:fill="auto"/>
        </w:rPr>
      </w:pPr>
    </w:p>
    <w:p w:rsidR="00DC02DE" w:rsidRPr="00DC02DE" w:rsidRDefault="00DC02DE">
      <w:pPr>
        <w:rPr>
          <w:rFonts w:ascii="Times New Roman" w:hAnsi="Times New Roman" w:cs="Times New Roman"/>
        </w:rPr>
      </w:pPr>
    </w:p>
    <w:p w:rsidR="00527FF1" w:rsidRPr="00DC02DE" w:rsidRDefault="00527FF1">
      <w:pPr>
        <w:rPr>
          <w:rFonts w:ascii="Times New Roman" w:hAnsi="Times New Roman" w:cs="Times New Roman"/>
        </w:rPr>
      </w:pPr>
    </w:p>
    <w:p w:rsidR="00527FF1" w:rsidRDefault="00527FF1">
      <w:pPr>
        <w:rPr>
          <w:rFonts w:ascii="Times New Roman" w:hAnsi="Times New Roman" w:cs="Times New Roman"/>
        </w:rPr>
      </w:pPr>
    </w:p>
    <w:p w:rsidR="005B4842" w:rsidRDefault="005B4842" w:rsidP="005B4842">
      <w:pPr>
        <w:pStyle w:val="Bodytext100"/>
        <w:shd w:val="clear" w:color="auto" w:fill="auto"/>
        <w:spacing w:line="240" w:lineRule="auto"/>
        <w:ind w:right="20"/>
        <w:jc w:val="both"/>
        <w:rPr>
          <w:rFonts w:eastAsiaTheme="minorHAnsi"/>
          <w:sz w:val="22"/>
          <w:szCs w:val="22"/>
        </w:rPr>
      </w:pPr>
    </w:p>
    <w:p w:rsidR="005B4842" w:rsidRDefault="005B4842" w:rsidP="005B4842">
      <w:pPr>
        <w:pStyle w:val="Bodytext100"/>
        <w:shd w:val="clear" w:color="auto" w:fill="auto"/>
        <w:spacing w:line="240" w:lineRule="auto"/>
        <w:ind w:right="20"/>
        <w:jc w:val="both"/>
        <w:rPr>
          <w:sz w:val="23"/>
          <w:szCs w:val="23"/>
        </w:rPr>
      </w:pPr>
    </w:p>
    <w:p w:rsidR="00527FF1" w:rsidRPr="00DC02DE" w:rsidRDefault="00991B20" w:rsidP="005B4842">
      <w:pPr>
        <w:pStyle w:val="Bodytext100"/>
        <w:shd w:val="clear" w:color="auto" w:fill="auto"/>
        <w:spacing w:line="240" w:lineRule="auto"/>
        <w:ind w:right="20"/>
        <w:jc w:val="both"/>
        <w:rPr>
          <w:sz w:val="23"/>
          <w:szCs w:val="23"/>
        </w:rPr>
      </w:pPr>
      <w:r w:rsidRPr="00DC02DE">
        <w:rPr>
          <w:sz w:val="23"/>
          <w:szCs w:val="23"/>
        </w:rPr>
        <w:lastRenderedPageBreak/>
        <w:t>Предлагаемая</w:t>
      </w:r>
      <w:r w:rsidR="00527FF1" w:rsidRPr="00DC02DE">
        <w:rPr>
          <w:sz w:val="23"/>
          <w:szCs w:val="23"/>
        </w:rPr>
        <w:t xml:space="preserve"> </w:t>
      </w:r>
      <w:r w:rsidRPr="00DC02DE">
        <w:rPr>
          <w:sz w:val="23"/>
          <w:szCs w:val="23"/>
        </w:rPr>
        <w:t>диагностика разработана</w:t>
      </w:r>
      <w:r w:rsidR="00527FF1" w:rsidRPr="00DC02DE">
        <w:rPr>
          <w:sz w:val="23"/>
          <w:szCs w:val="23"/>
        </w:rPr>
        <w:t xml:space="preserve"> с целью оптимизации образователь</w:t>
      </w:r>
      <w:r w:rsidR="00527FF1" w:rsidRPr="00DC02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DC02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DC02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DC02DE">
        <w:rPr>
          <w:sz w:val="23"/>
          <w:szCs w:val="23"/>
        </w:rPr>
        <w:t>уровневым</w:t>
      </w:r>
      <w:r w:rsidR="00527FF1" w:rsidRPr="00DC02DE">
        <w:rPr>
          <w:sz w:val="23"/>
          <w:szCs w:val="23"/>
        </w:rPr>
        <w:t xml:space="preserve"> подхо</w:t>
      </w:r>
      <w:r w:rsidR="00527FF1" w:rsidRPr="00DC02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DC02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DC02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DC02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DC02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DC02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DC02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DC02DE">
        <w:rPr>
          <w:sz w:val="23"/>
          <w:szCs w:val="23"/>
        </w:rPr>
        <w:softHyphen/>
        <w:t>тям:</w:t>
      </w:r>
    </w:p>
    <w:p w:rsidR="00527FF1" w:rsidRPr="00DC02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b/>
          <w:sz w:val="23"/>
          <w:szCs w:val="23"/>
        </w:rPr>
        <w:t>балл</w:t>
      </w:r>
      <w:r w:rsidRPr="00DC02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DC02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b/>
          <w:sz w:val="23"/>
          <w:szCs w:val="23"/>
        </w:rPr>
        <w:t>балла</w:t>
      </w:r>
      <w:r w:rsidRPr="00DC02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DC02DE">
        <w:rPr>
          <w:sz w:val="23"/>
          <w:szCs w:val="23"/>
        </w:rPr>
        <w:softHyphen/>
        <w:t>ры оценки;</w:t>
      </w:r>
    </w:p>
    <w:p w:rsidR="00527FF1" w:rsidRPr="00DC02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b/>
          <w:sz w:val="23"/>
          <w:szCs w:val="23"/>
        </w:rPr>
        <w:t>балла</w:t>
      </w:r>
      <w:r w:rsidRPr="00DC02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DC02DE">
        <w:rPr>
          <w:sz w:val="23"/>
          <w:szCs w:val="23"/>
        </w:rPr>
        <w:softHyphen/>
        <w:t>щью взрослого;</w:t>
      </w:r>
    </w:p>
    <w:p w:rsidR="00527FF1" w:rsidRPr="00DC02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b/>
          <w:sz w:val="23"/>
          <w:szCs w:val="23"/>
        </w:rPr>
        <w:t>балла</w:t>
      </w:r>
      <w:r w:rsidRPr="00DC02DE">
        <w:rPr>
          <w:sz w:val="23"/>
          <w:szCs w:val="23"/>
        </w:rPr>
        <w:t xml:space="preserve"> — ребенок выполняет самостоятельно и с частичной</w:t>
      </w:r>
      <w:r w:rsidR="000106AF" w:rsidRPr="00DC02DE">
        <w:rPr>
          <w:sz w:val="23"/>
          <w:szCs w:val="23"/>
        </w:rPr>
        <w:t xml:space="preserve"> помощью взрослого все параметры</w:t>
      </w:r>
      <w:r w:rsidRPr="00DC02DE">
        <w:rPr>
          <w:sz w:val="23"/>
          <w:szCs w:val="23"/>
        </w:rPr>
        <w:t xml:space="preserve"> оценки;</w:t>
      </w:r>
    </w:p>
    <w:p w:rsidR="00527FF1" w:rsidRPr="00DC02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DC02DE">
        <w:rPr>
          <w:b/>
          <w:sz w:val="23"/>
          <w:szCs w:val="23"/>
        </w:rPr>
        <w:t>баллов</w:t>
      </w:r>
      <w:r w:rsidRPr="00DC02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DC02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DC02DE">
        <w:rPr>
          <w:sz w:val="23"/>
          <w:szCs w:val="23"/>
        </w:rPr>
        <w:t xml:space="preserve"> </w:t>
      </w:r>
      <w:r w:rsidRPr="00DC02DE">
        <w:rPr>
          <w:sz w:val="23"/>
          <w:szCs w:val="23"/>
        </w:rPr>
        <w:t>другое не предусмотрено в образовательной организации, - в начале и кон</w:t>
      </w:r>
      <w:r w:rsidRPr="00DC02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DC02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этапа.</w:t>
      </w:r>
    </w:p>
    <w:p w:rsidR="00527FF1" w:rsidRPr="00DC02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rStyle w:val="Bodytext10BoldItalic"/>
          <w:sz w:val="23"/>
          <w:szCs w:val="23"/>
        </w:rPr>
        <w:t>Этап I.</w:t>
      </w:r>
      <w:r w:rsidRPr="00DC02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DC02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DC02DE">
        <w:rPr>
          <w:sz w:val="23"/>
          <w:szCs w:val="23"/>
        </w:rPr>
        <w:softHyphen/>
        <w:t>говый</w:t>
      </w:r>
      <w:r w:rsidR="00991B20" w:rsidRPr="00DC02DE">
        <w:rPr>
          <w:sz w:val="23"/>
          <w:szCs w:val="23"/>
        </w:rPr>
        <w:t xml:space="preserve"> </w:t>
      </w:r>
      <w:r w:rsidRPr="00DC02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DC02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DC02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DC02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DC02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DC02DE">
        <w:rPr>
          <w:rStyle w:val="Bodytext10BoldItalic"/>
          <w:sz w:val="23"/>
          <w:szCs w:val="23"/>
        </w:rPr>
        <w:t>Этап 2.</w:t>
      </w:r>
      <w:r w:rsidRPr="00DC02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DC02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DC02DE">
        <w:rPr>
          <w:sz w:val="23"/>
          <w:szCs w:val="23"/>
        </w:rPr>
        <w:t>общегрупповых</w:t>
      </w:r>
      <w:proofErr w:type="spellEnd"/>
      <w:r w:rsidRPr="00DC02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DC02DE">
        <w:rPr>
          <w:sz w:val="23"/>
          <w:szCs w:val="23"/>
        </w:rPr>
        <w:t>мсдико</w:t>
      </w:r>
      <w:proofErr w:type="spellEnd"/>
      <w:r w:rsidRPr="00DC02DE">
        <w:rPr>
          <w:sz w:val="23"/>
          <w:szCs w:val="23"/>
        </w:rPr>
        <w:t>-психолого-</w:t>
      </w:r>
      <w:proofErr w:type="spellStart"/>
      <w:r w:rsidRPr="00DC02DE">
        <w:rPr>
          <w:sz w:val="23"/>
          <w:szCs w:val="23"/>
        </w:rPr>
        <w:t>иедагогичсскому</w:t>
      </w:r>
      <w:proofErr w:type="spellEnd"/>
      <w:r w:rsidRPr="00DC02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DC02DE">
        <w:rPr>
          <w:sz w:val="23"/>
          <w:szCs w:val="23"/>
        </w:rPr>
        <w:t>общегрупповых</w:t>
      </w:r>
      <w:proofErr w:type="spellEnd"/>
      <w:r w:rsidRPr="00DC02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DC02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DC02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DC02DE">
        <w:rPr>
          <w:sz w:val="23"/>
          <w:szCs w:val="23"/>
        </w:rPr>
        <w:softHyphen/>
        <w:t>ществлять психолого-</w:t>
      </w:r>
      <w:proofErr w:type="spellStart"/>
      <w:r w:rsidRPr="00DC02DE">
        <w:rPr>
          <w:sz w:val="23"/>
          <w:szCs w:val="23"/>
        </w:rPr>
        <w:t>методичсскую</w:t>
      </w:r>
      <w:proofErr w:type="spellEnd"/>
      <w:r w:rsidRPr="00DC02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DC02DE">
        <w:rPr>
          <w:sz w:val="23"/>
          <w:szCs w:val="23"/>
        </w:rPr>
        <w:softHyphen/>
        <w:t xml:space="preserve">ку или </w:t>
      </w:r>
      <w:proofErr w:type="spellStart"/>
      <w:r w:rsidRPr="00DC02DE">
        <w:rPr>
          <w:sz w:val="23"/>
          <w:szCs w:val="23"/>
        </w:rPr>
        <w:t>общегрупповому</w:t>
      </w:r>
      <w:proofErr w:type="spellEnd"/>
      <w:r w:rsidRPr="00DC02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DC02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DC02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DC02DE">
        <w:rPr>
          <w:sz w:val="23"/>
          <w:szCs w:val="23"/>
        </w:rPr>
        <w:softHyphen/>
        <w:t>вательной области. (</w:t>
      </w:r>
      <w:r w:rsidRPr="00DC02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DC02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DC02DE">
        <w:rPr>
          <w:rStyle w:val="Bodytext10BoldItalic"/>
          <w:sz w:val="23"/>
          <w:szCs w:val="23"/>
        </w:rPr>
        <w:t>ены с помощью применяемых в пси</w:t>
      </w:r>
      <w:r w:rsidRPr="00DC02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647B38" w:rsidRPr="00DC02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02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DC02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DC02DE" w:rsidRDefault="000106AF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DC02DE">
        <w:rPr>
          <w:rStyle w:val="Bodytext80"/>
          <w:rFonts w:eastAsiaTheme="minorHAnsi"/>
          <w:b/>
          <w:sz w:val="28"/>
          <w:szCs w:val="23"/>
        </w:rPr>
        <w:lastRenderedPageBreak/>
        <w:t>Рекомендации</w:t>
      </w:r>
      <w:r w:rsidR="00647B38" w:rsidRPr="00DC02DE">
        <w:rPr>
          <w:rStyle w:val="Bodytext80"/>
          <w:rFonts w:eastAsiaTheme="minorHAnsi"/>
          <w:b/>
          <w:sz w:val="28"/>
          <w:szCs w:val="23"/>
        </w:rPr>
        <w:t xml:space="preserve"> по описанию инструментария педагогической диагностики во второй младшей группе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Инструментарий педагогической диагностики представляет собой опи</w:t>
      </w:r>
      <w:r w:rsidRPr="00DC02DE">
        <w:rPr>
          <w:sz w:val="23"/>
          <w:szCs w:val="23"/>
        </w:rPr>
        <w:softHyphen/>
        <w:t xml:space="preserve">сание </w:t>
      </w:r>
      <w:r w:rsidRPr="00DC02DE">
        <w:rPr>
          <w:sz w:val="23"/>
          <w:szCs w:val="23"/>
          <w:lang w:val="en-US"/>
        </w:rPr>
        <w:t>rex</w:t>
      </w:r>
      <w:r w:rsidRPr="00DC02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DC02DE">
        <w:rPr>
          <w:sz w:val="23"/>
          <w:szCs w:val="23"/>
        </w:rPr>
        <w:softHyphen/>
        <w:t>ния, которые вы используете для оп</w:t>
      </w:r>
      <w:r w:rsidR="00040FDE" w:rsidRPr="00DC02DE">
        <w:rPr>
          <w:sz w:val="23"/>
          <w:szCs w:val="23"/>
        </w:rPr>
        <w:t>ределения уровня сформированности</w:t>
      </w:r>
      <w:r w:rsidRPr="00DC02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DC02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DC02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DC02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DC02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DC02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DC02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DC02DE">
        <w:rPr>
          <w:sz w:val="23"/>
          <w:szCs w:val="23"/>
        </w:rPr>
        <w:softHyphen/>
        <w:t>ции: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 xml:space="preserve"> наблюдение;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проблемная (диагностическая) ситуация;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беседа.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Формы проведения педагогической диагностики: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индивидуальная;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подгрупповая;</w:t>
      </w:r>
    </w:p>
    <w:p w:rsidR="00647B38" w:rsidRPr="00DC02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групповая.</w:t>
      </w:r>
    </w:p>
    <w:p w:rsidR="00647B38" w:rsidRPr="00DC02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02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DC02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DC02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DC02DE">
        <w:rPr>
          <w:rStyle w:val="Bodytext80"/>
          <w:rFonts w:eastAsiaTheme="minorHAnsi"/>
          <w:b/>
          <w:sz w:val="28"/>
          <w:szCs w:val="23"/>
        </w:rPr>
        <w:t>П</w:t>
      </w:r>
      <w:r w:rsidR="00040FDE" w:rsidRPr="00DC02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DC02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DC02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DC02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DC02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Старается соблюдать правила поведения в общественных местах, в об</w:t>
      </w:r>
      <w:r w:rsidRPr="00DC02DE">
        <w:rPr>
          <w:sz w:val="23"/>
          <w:szCs w:val="23"/>
        </w:rPr>
        <w:softHyphen/>
        <w:t>щении со взрослыми и сверстниками, в природе.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 xml:space="preserve">Форма проведения: индивидуальная, </w:t>
      </w:r>
      <w:r w:rsidR="00EB0E21" w:rsidRPr="00DC02DE">
        <w:rPr>
          <w:sz w:val="23"/>
          <w:szCs w:val="23"/>
        </w:rPr>
        <w:t>подгрупповая</w:t>
      </w:r>
      <w:r w:rsidRPr="00DC02DE">
        <w:rPr>
          <w:sz w:val="23"/>
          <w:szCs w:val="23"/>
        </w:rPr>
        <w:t>.</w:t>
      </w:r>
    </w:p>
    <w:p w:rsidR="00647B38" w:rsidRPr="00DC02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DC02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Понимает социальную оценку поступков сверстников или героев ил</w:t>
      </w:r>
      <w:r w:rsidRPr="00DC02DE">
        <w:rPr>
          <w:sz w:val="23"/>
          <w:szCs w:val="23"/>
        </w:rPr>
        <w:softHyphen/>
        <w:t>люстраций, литературных произведений.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Методы: беседа, проблемная ситуация.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Материал: сказка «Теремок».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индивидуальная, подгрупповая.</w:t>
      </w:r>
    </w:p>
    <w:p w:rsidR="00647B38" w:rsidRPr="00DC02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DC02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Разыгрывает самостоятельно и по просьбе взрослого отрывки из зна</w:t>
      </w:r>
      <w:r w:rsidRPr="00DC02DE">
        <w:rPr>
          <w:sz w:val="23"/>
          <w:szCs w:val="23"/>
        </w:rPr>
        <w:softHyphen/>
        <w:t>комых сказок.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Методы: проблемная ситуация.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Материал: игрушки герои сказок по количеству детей.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индивидуальная, подгрупповая.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Задание: «Давайте расскажем сказку „Колобок"».</w:t>
      </w:r>
    </w:p>
    <w:p w:rsidR="00647B38" w:rsidRPr="00DC02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DC02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DC02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Знает свои имя и фамилию, имена родителей.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lastRenderedPageBreak/>
        <w:t>Методы: беседа.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индивидуальная.</w:t>
      </w:r>
    </w:p>
    <w:p w:rsidR="00647B38" w:rsidRPr="00DC02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Задание: «Скажи, пожалуйста, как тебя зовут? Как твоя фамилия? Как зо</w:t>
      </w:r>
      <w:r w:rsidRPr="00DC02DE">
        <w:rPr>
          <w:sz w:val="23"/>
          <w:szCs w:val="23"/>
        </w:rPr>
        <w:softHyphen/>
        <w:t>вут папу/маму?»</w:t>
      </w:r>
    </w:p>
    <w:p w:rsidR="00647B38" w:rsidRPr="00DC02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 xml:space="preserve">Умеет </w:t>
      </w:r>
      <w:r w:rsidRPr="00DC02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DC02DE">
        <w:rPr>
          <w:sz w:val="23"/>
          <w:szCs w:val="23"/>
        </w:rPr>
        <w:t>руппировать предметы по ц</w:t>
      </w:r>
      <w:r w:rsidRPr="00DC02DE">
        <w:rPr>
          <w:sz w:val="23"/>
          <w:szCs w:val="23"/>
        </w:rPr>
        <w:t>вету, размеру, форме.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Методы: проблемная ситуация.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индивидуальная, подгрупповая.</w:t>
      </w:r>
    </w:p>
    <w:p w:rsidR="00647B38" w:rsidRPr="00DC02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DC02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DC02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DC02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Методы: проблемная ситуация, наблюдение.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Материал: дидактическая игра «Какой звук».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индивидуальная, подгрупповая.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Задание: «Повтори за мной — А, У. О, Э, Ы. Хлопни тогда, когда услы</w:t>
      </w:r>
      <w:r w:rsidRPr="00DC02DE">
        <w:rPr>
          <w:sz w:val="23"/>
          <w:szCs w:val="23"/>
        </w:rPr>
        <w:softHyphen/>
        <w:t>шишь А».</w:t>
      </w:r>
    </w:p>
    <w:p w:rsidR="00E12B6D" w:rsidRPr="00DC02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DC02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DC02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DC02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Методы: проблемная ситуация, наблюдение.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подгрупповая.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Задание: «Укрась вазу».</w:t>
      </w:r>
    </w:p>
    <w:p w:rsidR="00E12B6D" w:rsidRPr="00DC02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DC02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DC02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DC02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Методы: проблемная ситуация, наблюдение в быту и организованной де</w:t>
      </w:r>
      <w:r w:rsidRPr="00DC02DE">
        <w:rPr>
          <w:sz w:val="23"/>
          <w:szCs w:val="23"/>
        </w:rPr>
        <w:softHyphen/>
        <w:t>ятельности.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Материал: зонтик.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DC02DE">
        <w:rPr>
          <w:sz w:val="23"/>
          <w:szCs w:val="23"/>
        </w:rPr>
        <w:t>Форма проведения: подгрупповая. групповая.</w:t>
      </w:r>
    </w:p>
    <w:p w:rsidR="00647B38" w:rsidRPr="00DC02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DC02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 w:rsidRPr="00DC02DE">
        <w:rPr>
          <w:sz w:val="23"/>
          <w:szCs w:val="23"/>
          <w:vertAlign w:val="superscript"/>
        </w:rPr>
        <w:t>»</w:t>
      </w:r>
      <w:r w:rsidRPr="00DC02DE">
        <w:rPr>
          <w:sz w:val="23"/>
          <w:szCs w:val="23"/>
        </w:rPr>
        <w:t>, дети бегают. Когда ска</w:t>
      </w:r>
      <w:r w:rsidR="00040FDE" w:rsidRPr="00DC02DE">
        <w:rPr>
          <w:sz w:val="23"/>
          <w:szCs w:val="23"/>
        </w:rPr>
        <w:t>жу „дождик“, дети бегут под зонт</w:t>
      </w:r>
    </w:p>
    <w:p w:rsidR="00040FDE" w:rsidRPr="00DC02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Pr="00DC02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DC02DE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DC02DE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5B4842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5B4842">
        <w:rPr>
          <w:sz w:val="24"/>
          <w:szCs w:val="24"/>
        </w:rPr>
        <w:t>Федеральный государственный образовательный стандарт дошкольно</w:t>
      </w:r>
      <w:r w:rsidRPr="005B4842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5B4842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5B4842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5B4842">
        <w:rPr>
          <w:rStyle w:val="Bodytext10BoldItalic"/>
          <w:b w:val="0"/>
          <w:i w:val="0"/>
          <w:sz w:val="24"/>
          <w:szCs w:val="24"/>
        </w:rPr>
        <w:t>Каменская В. Г., Зверева С. В.</w:t>
      </w:r>
      <w:r w:rsidRPr="005B4842">
        <w:rPr>
          <w:sz w:val="24"/>
          <w:szCs w:val="24"/>
        </w:rPr>
        <w:t xml:space="preserve"> К школьной жизни готов! </w:t>
      </w:r>
      <w:r w:rsidR="005B4842">
        <w:rPr>
          <w:sz w:val="24"/>
          <w:szCs w:val="24"/>
        </w:rPr>
        <w:t xml:space="preserve">- </w:t>
      </w:r>
      <w:r w:rsidRPr="005B4842">
        <w:rPr>
          <w:sz w:val="24"/>
          <w:szCs w:val="24"/>
        </w:rPr>
        <w:t>СПб., 2001.</w:t>
      </w:r>
    </w:p>
    <w:p w:rsidR="00647B38" w:rsidRPr="005B4842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5B4842">
        <w:rPr>
          <w:rStyle w:val="Bodytext10BoldItalic"/>
          <w:b w:val="0"/>
          <w:i w:val="0"/>
          <w:sz w:val="24"/>
          <w:szCs w:val="24"/>
        </w:rPr>
        <w:t>Каменская В. Г.</w:t>
      </w:r>
      <w:r w:rsidRPr="005B4842">
        <w:rPr>
          <w:sz w:val="24"/>
          <w:szCs w:val="24"/>
        </w:rPr>
        <w:t xml:space="preserve"> Детская психология с элементами психофизиологии. </w:t>
      </w:r>
      <w:r w:rsidR="005B4842">
        <w:rPr>
          <w:sz w:val="24"/>
          <w:szCs w:val="24"/>
        </w:rPr>
        <w:t xml:space="preserve">- </w:t>
      </w:r>
      <w:r w:rsidRPr="005B4842">
        <w:rPr>
          <w:sz w:val="24"/>
          <w:szCs w:val="24"/>
        </w:rPr>
        <w:t>М., 2005.</w:t>
      </w:r>
    </w:p>
    <w:p w:rsidR="005B4842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5B4842">
        <w:rPr>
          <w:rStyle w:val="Bodytext10BoldItalic"/>
          <w:b w:val="0"/>
          <w:i w:val="0"/>
          <w:sz w:val="24"/>
          <w:szCs w:val="24"/>
        </w:rPr>
        <w:t>Ноткипа</w:t>
      </w:r>
      <w:proofErr w:type="spellEnd"/>
      <w:r w:rsidRPr="005B4842">
        <w:rPr>
          <w:rStyle w:val="Bodytext10BoldItalic"/>
          <w:b w:val="0"/>
          <w:i w:val="0"/>
          <w:sz w:val="24"/>
          <w:szCs w:val="24"/>
        </w:rPr>
        <w:t xml:space="preserve"> Н. А. и др.</w:t>
      </w:r>
      <w:r w:rsidRPr="005B4842">
        <w:rPr>
          <w:sz w:val="24"/>
          <w:szCs w:val="24"/>
        </w:rPr>
        <w:t xml:space="preserve"> Оценка физического и нервно-психического разви</w:t>
      </w:r>
      <w:r w:rsidRPr="005B4842">
        <w:rPr>
          <w:sz w:val="24"/>
          <w:szCs w:val="24"/>
        </w:rPr>
        <w:softHyphen/>
        <w:t xml:space="preserve">тия детей раннего и дошкольного возраста. </w:t>
      </w:r>
      <w:r w:rsidR="005B4842">
        <w:rPr>
          <w:sz w:val="24"/>
          <w:szCs w:val="24"/>
        </w:rPr>
        <w:t xml:space="preserve">- </w:t>
      </w:r>
      <w:r w:rsidRPr="005B4842">
        <w:rPr>
          <w:sz w:val="24"/>
          <w:szCs w:val="24"/>
        </w:rPr>
        <w:t>СПб., 2003.</w:t>
      </w:r>
    </w:p>
    <w:p w:rsidR="00647B38" w:rsidRPr="005B4842" w:rsidRDefault="00647B38" w:rsidP="005B4842">
      <w:pPr>
        <w:pStyle w:val="Bodytext100"/>
        <w:shd w:val="clear" w:color="auto" w:fill="auto"/>
        <w:tabs>
          <w:tab w:val="left" w:pos="617"/>
        </w:tabs>
        <w:spacing w:line="240" w:lineRule="auto"/>
        <w:ind w:left="400" w:right="20"/>
        <w:jc w:val="both"/>
        <w:rPr>
          <w:sz w:val="24"/>
          <w:szCs w:val="24"/>
        </w:rPr>
      </w:pPr>
      <w:proofErr w:type="spellStart"/>
      <w:r w:rsidRPr="005B4842">
        <w:rPr>
          <w:rStyle w:val="Bodytext10BoldItalic"/>
          <w:rFonts w:eastAsiaTheme="minorHAnsi"/>
          <w:b w:val="0"/>
          <w:i w:val="0"/>
          <w:sz w:val="24"/>
          <w:szCs w:val="24"/>
        </w:rPr>
        <w:t>Урунтаева</w:t>
      </w:r>
      <w:proofErr w:type="spellEnd"/>
      <w:r w:rsidRPr="005B4842">
        <w:rPr>
          <w:rStyle w:val="Bodytext10BoldItalic"/>
          <w:rFonts w:eastAsiaTheme="minorHAnsi"/>
          <w:b w:val="0"/>
          <w:i w:val="0"/>
          <w:sz w:val="24"/>
          <w:szCs w:val="24"/>
        </w:rPr>
        <w:t xml:space="preserve"> Г. А., Афонькина Ю. А.</w:t>
      </w:r>
      <w:r w:rsidRPr="005B4842">
        <w:rPr>
          <w:sz w:val="24"/>
          <w:szCs w:val="24"/>
        </w:rPr>
        <w:t xml:space="preserve"> Практикум по детской психоло</w:t>
      </w:r>
      <w:r w:rsidRPr="005B4842">
        <w:rPr>
          <w:sz w:val="24"/>
          <w:szCs w:val="24"/>
        </w:rPr>
        <w:softHyphen/>
        <w:t>гии.</w:t>
      </w:r>
      <w:r w:rsidR="005B4842">
        <w:rPr>
          <w:sz w:val="24"/>
          <w:szCs w:val="24"/>
        </w:rPr>
        <w:t xml:space="preserve"> </w:t>
      </w:r>
      <w:r w:rsidRPr="005B4842">
        <w:rPr>
          <w:sz w:val="24"/>
          <w:szCs w:val="24"/>
        </w:rPr>
        <w:t>-</w:t>
      </w:r>
      <w:r w:rsidR="005B4842">
        <w:rPr>
          <w:sz w:val="24"/>
          <w:szCs w:val="24"/>
        </w:rPr>
        <w:t xml:space="preserve"> </w:t>
      </w:r>
      <w:r w:rsidRPr="005B4842">
        <w:rPr>
          <w:sz w:val="24"/>
          <w:szCs w:val="24"/>
        </w:rPr>
        <w:t>М.</w:t>
      </w:r>
      <w:r w:rsidR="005B4842">
        <w:rPr>
          <w:sz w:val="24"/>
          <w:szCs w:val="24"/>
        </w:rPr>
        <w:t>,</w:t>
      </w:r>
      <w:r w:rsidRPr="005B4842">
        <w:rPr>
          <w:sz w:val="24"/>
          <w:szCs w:val="24"/>
        </w:rPr>
        <w:t xml:space="preserve"> 2001.</w:t>
      </w:r>
    </w:p>
    <w:p w:rsidR="00647B38" w:rsidRPr="00DC02DE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Pr="00DC02DE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Pr="00DC02DE" w:rsidRDefault="00647B38" w:rsidP="00527FF1">
      <w:pPr>
        <w:rPr>
          <w:rFonts w:ascii="Times New Roman" w:hAnsi="Times New Roman" w:cs="Times New Roman"/>
        </w:rPr>
      </w:pPr>
    </w:p>
    <w:p w:rsidR="00527FF1" w:rsidRPr="00DC02DE" w:rsidRDefault="00527FF1" w:rsidP="00527FF1">
      <w:pPr>
        <w:rPr>
          <w:rFonts w:ascii="Times New Roman" w:hAnsi="Times New Roman" w:cs="Times New Roman"/>
        </w:rPr>
      </w:pPr>
    </w:p>
    <w:p w:rsidR="00527FF1" w:rsidRPr="00DC02DE" w:rsidRDefault="00527FF1" w:rsidP="00527FF1">
      <w:pPr>
        <w:rPr>
          <w:rFonts w:ascii="Times New Roman" w:hAnsi="Times New Roman" w:cs="Times New Roman"/>
        </w:rPr>
      </w:pPr>
    </w:p>
    <w:p w:rsidR="00527FF1" w:rsidRPr="00DC02DE" w:rsidRDefault="00527FF1" w:rsidP="00527FF1">
      <w:pPr>
        <w:rPr>
          <w:rFonts w:ascii="Times New Roman" w:hAnsi="Times New Roman" w:cs="Times New Roman"/>
        </w:rPr>
        <w:sectPr w:rsidR="00527FF1" w:rsidRPr="00DC02DE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D63520" w:rsidRDefault="000106AF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18"/>
          <w:szCs w:val="18"/>
        </w:rPr>
      </w:pPr>
      <w:bookmarkStart w:id="1" w:name="bookmark1"/>
      <w:r w:rsidRPr="00D63520">
        <w:rPr>
          <w:b/>
          <w:sz w:val="18"/>
          <w:szCs w:val="18"/>
        </w:rPr>
        <w:lastRenderedPageBreak/>
        <w:t>Образовательная область</w:t>
      </w:r>
      <w:r w:rsidR="00527FF1" w:rsidRPr="00D63520">
        <w:rPr>
          <w:b/>
          <w:sz w:val="18"/>
          <w:szCs w:val="18"/>
        </w:rPr>
        <w:t xml:space="preserve"> «Социально-коммуникативное развитие»</w:t>
      </w:r>
      <w:bookmarkEnd w:id="1"/>
    </w:p>
    <w:p w:rsidR="00527FF1" w:rsidRPr="00D63520" w:rsidRDefault="00991B20" w:rsidP="00527FF1">
      <w:pPr>
        <w:rPr>
          <w:rFonts w:ascii="Times New Roman" w:hAnsi="Times New Roman" w:cs="Times New Roman"/>
          <w:sz w:val="18"/>
          <w:szCs w:val="18"/>
        </w:rPr>
      </w:pPr>
      <w:r w:rsidRPr="00D63520">
        <w:rPr>
          <w:rFonts w:ascii="Times New Roman" w:hAnsi="Times New Roman" w:cs="Times New Roman"/>
          <w:sz w:val="18"/>
          <w:szCs w:val="18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D63520" w:rsidTr="00991B20">
        <w:tc>
          <w:tcPr>
            <w:tcW w:w="534" w:type="dxa"/>
            <w:vMerge w:val="restart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Старается соблюдать правила поведения в об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щественных местах, в общении со взрослы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Понимает социаль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ную оценку поступков сверстников или героев литературных произве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Принимает на себя роль, объединяет несколько игровых действий в еди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Способен придержи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Разыгрывает самосто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D63520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  <w:vMerge/>
          </w:tcPr>
          <w:p w:rsidR="00527FF1" w:rsidRPr="00D63520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D63520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534" w:type="dxa"/>
          </w:tcPr>
          <w:p w:rsidR="00527FF1" w:rsidRPr="00D63520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991B20">
        <w:tc>
          <w:tcPr>
            <w:tcW w:w="534" w:type="dxa"/>
          </w:tcPr>
          <w:p w:rsidR="00D63520" w:rsidRPr="00D63520" w:rsidRDefault="00D63520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991B20">
        <w:tc>
          <w:tcPr>
            <w:tcW w:w="534" w:type="dxa"/>
          </w:tcPr>
          <w:p w:rsidR="00D63520" w:rsidRPr="00D63520" w:rsidRDefault="00D63520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991B20">
        <w:tc>
          <w:tcPr>
            <w:tcW w:w="534" w:type="dxa"/>
          </w:tcPr>
          <w:p w:rsidR="00D63520" w:rsidRPr="00D63520" w:rsidRDefault="00D63520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991B20">
        <w:tc>
          <w:tcPr>
            <w:tcW w:w="534" w:type="dxa"/>
          </w:tcPr>
          <w:p w:rsidR="00D63520" w:rsidRPr="00D63520" w:rsidRDefault="00D63520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D63520" w:rsidRPr="00D63520" w:rsidRDefault="00D63520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D63520" w:rsidTr="00991B20">
        <w:tc>
          <w:tcPr>
            <w:tcW w:w="2802" w:type="dxa"/>
            <w:gridSpan w:val="2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</w:tcPr>
          <w:p w:rsidR="00527FF1" w:rsidRPr="00D63520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7725D" w:rsidRPr="00DC02DE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Pr="00D63520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18"/>
          <w:szCs w:val="18"/>
        </w:rPr>
      </w:pPr>
      <w:r w:rsidRPr="00D63520">
        <w:rPr>
          <w:b/>
          <w:sz w:val="18"/>
          <w:szCs w:val="18"/>
        </w:rPr>
        <w:lastRenderedPageBreak/>
        <w:t>Образовательная область «Познавательное развитие»</w:t>
      </w:r>
    </w:p>
    <w:p w:rsidR="00991B20" w:rsidRPr="00D63520" w:rsidRDefault="00991B20" w:rsidP="00991B20">
      <w:pPr>
        <w:rPr>
          <w:rFonts w:ascii="Times New Roman" w:hAnsi="Times New Roman" w:cs="Times New Roman"/>
          <w:sz w:val="18"/>
          <w:szCs w:val="18"/>
        </w:rPr>
      </w:pPr>
      <w:r w:rsidRPr="00D63520">
        <w:rPr>
          <w:rFonts w:ascii="Times New Roman" w:hAnsi="Times New Roman" w:cs="Times New Roman"/>
          <w:sz w:val="18"/>
          <w:szCs w:val="18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D63520" w:rsidTr="00A911E5">
        <w:tc>
          <w:tcPr>
            <w:tcW w:w="493" w:type="dxa"/>
            <w:vMerge w:val="restart"/>
          </w:tcPr>
          <w:p w:rsidR="0017725D" w:rsidRPr="00D63520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17725D" w:rsidRPr="00D63520" w:rsidRDefault="0017725D" w:rsidP="001772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17725D" w:rsidRPr="00D63520" w:rsidRDefault="0017725D" w:rsidP="001772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Знает свои ими и фамилию, име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Рассматривает иллюст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рированные издания детских книг, проявля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Ориентируется в помещениях дет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ского сада, назы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Знает и называет некоторые расте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ния и животных, их детенышей, иг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D63520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Правильно опреде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ляет количествен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 xml:space="preserve">ное соотношение двух </w:t>
            </w:r>
            <w:r w:rsidR="00A911E5" w:rsidRPr="00D63520">
              <w:rPr>
                <w:rStyle w:val="Bodytext1075pt"/>
                <w:sz w:val="12"/>
                <w:szCs w:val="12"/>
              </w:rPr>
              <w:t>групп предме</w:t>
            </w:r>
            <w:r w:rsidR="00A911E5" w:rsidRPr="00D63520">
              <w:rPr>
                <w:rStyle w:val="Bodytext1075pt"/>
                <w:sz w:val="12"/>
                <w:szCs w:val="12"/>
              </w:rPr>
              <w:softHyphen/>
              <w:t>тов, понимает кон</w:t>
            </w:r>
            <w:r w:rsidRPr="00D63520">
              <w:rPr>
                <w:rStyle w:val="Bodytext1075pt"/>
                <w:sz w:val="12"/>
                <w:szCs w:val="12"/>
              </w:rPr>
              <w:t>кре</w:t>
            </w:r>
            <w:r w:rsidR="00A911E5" w:rsidRPr="00D63520">
              <w:rPr>
                <w:rStyle w:val="Bodytext1075pt"/>
                <w:sz w:val="12"/>
                <w:szCs w:val="12"/>
              </w:rPr>
              <w:t>т</w:t>
            </w:r>
            <w:r w:rsidRPr="00D63520">
              <w:rPr>
                <w:rStyle w:val="Bodytext1075pt"/>
                <w:sz w:val="12"/>
                <w:szCs w:val="12"/>
              </w:rPr>
              <w:t>ный смысл слов «больше, «меньше», «столь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D63520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Различает</w:t>
            </w:r>
            <w:r w:rsidR="0017725D" w:rsidRPr="00D63520">
              <w:rPr>
                <w:rStyle w:val="Bodytext1075pt"/>
                <w:sz w:val="12"/>
                <w:szCs w:val="12"/>
              </w:rPr>
              <w:t xml:space="preserve"> круг, квадрат, тре</w:t>
            </w:r>
            <w:r w:rsidR="0017725D" w:rsidRPr="00D63520">
              <w:rPr>
                <w:rStyle w:val="Bodytext1075pt"/>
                <w:sz w:val="12"/>
                <w:szCs w:val="12"/>
              </w:rPr>
              <w:softHyphen/>
              <w:t>угольник, пред</w:t>
            </w:r>
            <w:r w:rsidR="0017725D" w:rsidRPr="00D63520">
              <w:rPr>
                <w:rStyle w:val="Bodytext1075pt"/>
                <w:sz w:val="12"/>
                <w:szCs w:val="12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Умеет группиро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 xml:space="preserve">вать </w:t>
            </w:r>
            <w:proofErr w:type="gramStart"/>
            <w:r w:rsidRPr="00D63520">
              <w:rPr>
                <w:rStyle w:val="Bodytext1075pt"/>
                <w:sz w:val="12"/>
                <w:szCs w:val="12"/>
              </w:rPr>
              <w:t>предметы</w:t>
            </w:r>
            <w:proofErr w:type="gramEnd"/>
            <w:r w:rsidRPr="00D63520">
              <w:rPr>
                <w:rStyle w:val="Bodytext1075pt"/>
                <w:sz w:val="12"/>
                <w:szCs w:val="12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D63520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Итоговый пока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затель по каждо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му ребенку (сред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нее значение)</w:t>
            </w:r>
          </w:p>
        </w:tc>
      </w:tr>
      <w:tr w:rsidR="00A911E5" w:rsidRPr="00D63520" w:rsidTr="00A911E5">
        <w:tc>
          <w:tcPr>
            <w:tcW w:w="493" w:type="dxa"/>
            <w:vMerge/>
          </w:tcPr>
          <w:p w:rsidR="00A911E5" w:rsidRPr="00D63520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D63520" w:rsidRDefault="00A911E5" w:rsidP="00A911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493" w:type="dxa"/>
          </w:tcPr>
          <w:p w:rsidR="0017725D" w:rsidRPr="00D63520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A911E5">
        <w:tc>
          <w:tcPr>
            <w:tcW w:w="493" w:type="dxa"/>
          </w:tcPr>
          <w:p w:rsidR="00D63520" w:rsidRPr="00D63520" w:rsidRDefault="00D6352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A911E5">
        <w:tc>
          <w:tcPr>
            <w:tcW w:w="493" w:type="dxa"/>
          </w:tcPr>
          <w:p w:rsidR="00D63520" w:rsidRPr="00D63520" w:rsidRDefault="00D6352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A911E5">
        <w:tc>
          <w:tcPr>
            <w:tcW w:w="493" w:type="dxa"/>
          </w:tcPr>
          <w:p w:rsidR="00D63520" w:rsidRPr="00D63520" w:rsidRDefault="00D6352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63520" w:rsidTr="00A911E5">
        <w:tc>
          <w:tcPr>
            <w:tcW w:w="493" w:type="dxa"/>
          </w:tcPr>
          <w:p w:rsidR="00D63520" w:rsidRPr="00D63520" w:rsidRDefault="00D6352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D63520" w:rsidTr="00A911E5">
        <w:tc>
          <w:tcPr>
            <w:tcW w:w="2235" w:type="dxa"/>
            <w:gridSpan w:val="2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D63520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D63520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63520" w:rsidRDefault="00D63520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7725D" w:rsidRPr="00DC02DE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DC02DE">
        <w:rPr>
          <w:b/>
        </w:rPr>
        <w:t>Образовательная область «</w:t>
      </w:r>
      <w:r w:rsidR="00A911E5" w:rsidRPr="00DC02DE">
        <w:rPr>
          <w:b/>
        </w:rPr>
        <w:t>Речевое развитие</w:t>
      </w:r>
      <w:r w:rsidRPr="00DC02DE">
        <w:rPr>
          <w:b/>
        </w:rPr>
        <w:t>»</w:t>
      </w:r>
    </w:p>
    <w:p w:rsidR="0017725D" w:rsidRPr="00DC02DE" w:rsidRDefault="00991B20" w:rsidP="0017725D">
      <w:pPr>
        <w:rPr>
          <w:rFonts w:ascii="Times New Roman" w:hAnsi="Times New Roman" w:cs="Times New Roman"/>
        </w:rPr>
      </w:pPr>
      <w:r w:rsidRPr="00DC02DE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DC02DE" w:rsidTr="00A911E5">
        <w:tc>
          <w:tcPr>
            <w:tcW w:w="534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126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6"/>
                <w:szCs w:val="16"/>
              </w:rPr>
            </w:pPr>
            <w:r w:rsidRPr="00D63520">
              <w:rPr>
                <w:rStyle w:val="Bodytext1075pt"/>
                <w:sz w:val="16"/>
                <w:szCs w:val="16"/>
              </w:rPr>
              <w:t>Рассматривает сюжетные картинки, спо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  <w:szCs w:val="16"/>
              </w:rPr>
            </w:pPr>
            <w:r w:rsidRPr="00D63520">
              <w:rPr>
                <w:rStyle w:val="Bodytext1075pt"/>
                <w:sz w:val="16"/>
                <w:szCs w:val="16"/>
              </w:rPr>
              <w:t>Отвечает на вопросы взрослого, каса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  <w:szCs w:val="16"/>
              </w:rPr>
            </w:pPr>
            <w:r w:rsidRPr="00D63520">
              <w:rPr>
                <w:rStyle w:val="Bodytext1075pt"/>
                <w:sz w:val="16"/>
                <w:szCs w:val="16"/>
              </w:rPr>
              <w:t>Использует все части речи, простые нераспространённые пред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ложения и предложения с одно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  <w:szCs w:val="16"/>
              </w:rPr>
            </w:pPr>
            <w:r w:rsidRPr="00D63520">
              <w:rPr>
                <w:rStyle w:val="Bodytext1075pt"/>
                <w:sz w:val="16"/>
                <w:szCs w:val="16"/>
              </w:rPr>
              <w:t>Четко произносит все глас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ные звуки, определяет за</w:t>
            </w:r>
            <w:r w:rsidRPr="00D63520">
              <w:rPr>
                <w:rStyle w:val="Bodytext1075pt"/>
                <w:sz w:val="16"/>
                <w:szCs w:val="16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  <w:szCs w:val="16"/>
              </w:rPr>
            </w:pPr>
            <w:r w:rsidRPr="00D63520">
              <w:rPr>
                <w:rStyle w:val="Bodytext1075pt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A911E5" w:rsidRPr="00DC02DE" w:rsidTr="00A911E5">
        <w:tc>
          <w:tcPr>
            <w:tcW w:w="534" w:type="dxa"/>
            <w:vMerge/>
          </w:tcPr>
          <w:p w:rsidR="00A911E5" w:rsidRPr="00D63520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63520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63520" w:rsidRDefault="00D63520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63520" w:rsidRDefault="00D63520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63520" w:rsidRDefault="00D63520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63520" w:rsidRDefault="00D63520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D63520" w:rsidRPr="00D63520" w:rsidRDefault="00D63520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E5" w:rsidRPr="00DC02DE" w:rsidTr="00A911E5">
        <w:tc>
          <w:tcPr>
            <w:tcW w:w="2660" w:type="dxa"/>
            <w:gridSpan w:val="2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3520">
              <w:rPr>
                <w:rStyle w:val="Bodytext1075pt"/>
                <w:rFonts w:eastAsiaTheme="minorHAnsi"/>
                <w:sz w:val="16"/>
                <w:szCs w:val="16"/>
              </w:rPr>
              <w:t>Итоговый показа</w:t>
            </w:r>
            <w:r w:rsidRPr="00D63520">
              <w:rPr>
                <w:rStyle w:val="Bodytext1075pt"/>
                <w:rFonts w:eastAsiaTheme="minorHAnsi"/>
                <w:sz w:val="16"/>
                <w:szCs w:val="16"/>
              </w:rPr>
              <w:softHyphen/>
              <w:t>тель по группе (сред</w:t>
            </w:r>
            <w:r w:rsidRPr="00D63520">
              <w:rPr>
                <w:rStyle w:val="Bodytext1075pt"/>
                <w:rFonts w:eastAsiaTheme="minorHAnsi"/>
                <w:sz w:val="16"/>
                <w:szCs w:val="16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7725D" w:rsidRPr="00DC02DE" w:rsidRDefault="0017725D" w:rsidP="0017725D">
      <w:pPr>
        <w:rPr>
          <w:rFonts w:ascii="Times New Roman" w:hAnsi="Times New Roman" w:cs="Times New Roman"/>
          <w:szCs w:val="20"/>
        </w:rPr>
      </w:pPr>
    </w:p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D63520" w:rsidRDefault="00D63520" w:rsidP="00527FF1">
      <w:pPr>
        <w:rPr>
          <w:rFonts w:ascii="Times New Roman" w:hAnsi="Times New Roman" w:cs="Times New Roman"/>
          <w:szCs w:val="20"/>
        </w:rPr>
      </w:pPr>
    </w:p>
    <w:p w:rsidR="00D63520" w:rsidRPr="00DC02DE" w:rsidRDefault="00D63520" w:rsidP="00527FF1">
      <w:pPr>
        <w:rPr>
          <w:rFonts w:ascii="Times New Roman" w:hAnsi="Times New Roman" w:cs="Times New Roman"/>
          <w:szCs w:val="20"/>
        </w:rPr>
      </w:pPr>
    </w:p>
    <w:p w:rsidR="00A911E5" w:rsidRPr="00DC02DE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DC02DE">
        <w:rPr>
          <w:b/>
        </w:rPr>
        <w:lastRenderedPageBreak/>
        <w:t>Образовательная область «Художественно-эстетическое развитие»</w:t>
      </w:r>
    </w:p>
    <w:p w:rsidR="00A911E5" w:rsidRPr="00DC02DE" w:rsidRDefault="00991B20" w:rsidP="00A911E5">
      <w:pPr>
        <w:rPr>
          <w:rFonts w:ascii="Times New Roman" w:hAnsi="Times New Roman" w:cs="Times New Roman"/>
        </w:rPr>
      </w:pPr>
      <w:r w:rsidRPr="00DC02DE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DC02DE" w:rsidTr="00A911E5">
        <w:tc>
          <w:tcPr>
            <w:tcW w:w="534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1767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Знает, называем и пра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вильно использует де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Изображает/создает отде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 xml:space="preserve">льные предметы, </w:t>
            </w:r>
            <w:proofErr w:type="gramStart"/>
            <w:r w:rsidRPr="00D63520">
              <w:rPr>
                <w:rStyle w:val="Bodytext1075pt"/>
                <w:sz w:val="12"/>
                <w:szCs w:val="12"/>
              </w:rPr>
              <w:t>простые</w:t>
            </w:r>
            <w:proofErr w:type="gramEnd"/>
            <w:r w:rsidRPr="00D63520">
              <w:rPr>
                <w:rStyle w:val="Bodytext1075pt"/>
                <w:sz w:val="12"/>
                <w:szCs w:val="12"/>
              </w:rPr>
              <w:t xml:space="preserve">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Создает изображения предметов из готовых фигур. Украшает заго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товки из бумаги раз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Слушает музыкальное произведение до конца. Узнает знакомые пес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Умеет выполнять тан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цевальные движения: кружиться в парах, при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Различает и называет музыкальные инстру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менты: металлофон, барабан. Замечает из</w:t>
            </w:r>
            <w:r w:rsidRPr="00D63520">
              <w:rPr>
                <w:rStyle w:val="Bodytext1075pt"/>
                <w:sz w:val="12"/>
                <w:szCs w:val="12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D63520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2"/>
                <w:szCs w:val="12"/>
              </w:rPr>
            </w:pPr>
            <w:r w:rsidRPr="00D63520">
              <w:rPr>
                <w:rStyle w:val="Bodytext1075pt"/>
                <w:sz w:val="12"/>
                <w:szCs w:val="12"/>
              </w:rPr>
              <w:t>Итоговый показатель по каждому ребенку (среднее значение)</w:t>
            </w:r>
          </w:p>
        </w:tc>
      </w:tr>
      <w:tr w:rsidR="00A911E5" w:rsidRPr="00DC02DE" w:rsidTr="00A911E5">
        <w:tc>
          <w:tcPr>
            <w:tcW w:w="534" w:type="dxa"/>
            <w:vMerge/>
          </w:tcPr>
          <w:p w:rsidR="00A911E5" w:rsidRPr="00DC02DE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A911E5" w:rsidRPr="00DC02DE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C02DE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534" w:type="dxa"/>
          </w:tcPr>
          <w:p w:rsidR="00A911E5" w:rsidRPr="00DC02DE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C02DE" w:rsidRDefault="00D63520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C02DE" w:rsidRDefault="00D63520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C02DE" w:rsidRDefault="00D63520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520" w:rsidRPr="00DC02DE" w:rsidTr="00A911E5">
        <w:tc>
          <w:tcPr>
            <w:tcW w:w="534" w:type="dxa"/>
          </w:tcPr>
          <w:p w:rsidR="00D63520" w:rsidRPr="00DC02DE" w:rsidRDefault="00D63520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DC02DE" w:rsidTr="00A911E5">
        <w:tc>
          <w:tcPr>
            <w:tcW w:w="2301" w:type="dxa"/>
            <w:gridSpan w:val="2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2DE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DC02DE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DC02DE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Pr="00DC02DE" w:rsidRDefault="00A911E5" w:rsidP="00527FF1">
      <w:pPr>
        <w:rPr>
          <w:rFonts w:ascii="Times New Roman" w:hAnsi="Times New Roman" w:cs="Times New Roman"/>
          <w:szCs w:val="20"/>
        </w:rPr>
      </w:pPr>
    </w:p>
    <w:p w:rsidR="00A911E5" w:rsidRPr="00DC02DE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DC02DE">
        <w:rPr>
          <w:b/>
        </w:rPr>
        <w:t>Образовательна</w:t>
      </w:r>
      <w:r w:rsidR="00B0309C" w:rsidRPr="00DC02DE">
        <w:rPr>
          <w:b/>
        </w:rPr>
        <w:t>я область «Физическое развитие»</w:t>
      </w:r>
    </w:p>
    <w:p w:rsidR="00991B20" w:rsidRPr="00DC02DE" w:rsidRDefault="00991B20" w:rsidP="00991B20">
      <w:pPr>
        <w:rPr>
          <w:rFonts w:ascii="Times New Roman" w:hAnsi="Times New Roman" w:cs="Times New Roman"/>
        </w:rPr>
      </w:pPr>
      <w:r w:rsidRPr="00DC02DE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DC02DE" w:rsidTr="00647B38">
        <w:tc>
          <w:tcPr>
            <w:tcW w:w="533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2268" w:type="dxa"/>
            <w:vMerge w:val="restart"/>
          </w:tcPr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Владеет простейшими навыками поведения во время еды, умывания</w:t>
            </w:r>
          </w:p>
          <w:p w:rsidR="00A911E5" w:rsidRPr="00D63520" w:rsidRDefault="00A911E5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3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D63520" w:rsidRDefault="00B0309C" w:rsidP="00647B38">
            <w:pPr>
              <w:ind w:right="-88"/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Fonts w:ascii="Times New Roman" w:hAnsi="Times New Roman" w:cs="Times New Roman"/>
                <w:sz w:val="12"/>
                <w:szCs w:val="12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D63520" w:rsidRDefault="00B0309C" w:rsidP="00A911E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63520">
              <w:rPr>
                <w:rStyle w:val="Bodytext1075pt"/>
                <w:rFonts w:eastAsiaTheme="minorHAnsi"/>
                <w:sz w:val="12"/>
                <w:szCs w:val="12"/>
              </w:rPr>
              <w:t>Итоговый показатель по каждому ребенку (среднее значение)</w:t>
            </w:r>
          </w:p>
        </w:tc>
      </w:tr>
      <w:tr w:rsidR="00647B38" w:rsidRPr="00DC02DE" w:rsidTr="00647B38">
        <w:tc>
          <w:tcPr>
            <w:tcW w:w="533" w:type="dxa"/>
            <w:vMerge/>
          </w:tcPr>
          <w:p w:rsidR="00A911E5" w:rsidRPr="00DC02DE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DC02DE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2D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533" w:type="dxa"/>
          </w:tcPr>
          <w:p w:rsidR="00A911E5" w:rsidRPr="00DC02DE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C02DE" w:rsidTr="00647B38">
        <w:tc>
          <w:tcPr>
            <w:tcW w:w="533" w:type="dxa"/>
          </w:tcPr>
          <w:p w:rsidR="00D63520" w:rsidRPr="00DC02DE" w:rsidRDefault="00D63520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C02DE" w:rsidTr="00647B38">
        <w:tc>
          <w:tcPr>
            <w:tcW w:w="533" w:type="dxa"/>
          </w:tcPr>
          <w:p w:rsidR="00D63520" w:rsidRPr="00DC02DE" w:rsidRDefault="00D63520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C02DE" w:rsidTr="00647B38">
        <w:tc>
          <w:tcPr>
            <w:tcW w:w="533" w:type="dxa"/>
          </w:tcPr>
          <w:p w:rsidR="00D63520" w:rsidRPr="00DC02DE" w:rsidRDefault="00D63520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520" w:rsidRPr="00DC02DE" w:rsidTr="00647B38">
        <w:tc>
          <w:tcPr>
            <w:tcW w:w="533" w:type="dxa"/>
          </w:tcPr>
          <w:p w:rsidR="00D63520" w:rsidRPr="00DC02DE" w:rsidRDefault="00D63520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D63520" w:rsidRPr="00DC02DE" w:rsidRDefault="00D6352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DC02DE" w:rsidTr="00647B38">
        <w:tc>
          <w:tcPr>
            <w:tcW w:w="2801" w:type="dxa"/>
            <w:gridSpan w:val="2"/>
          </w:tcPr>
          <w:p w:rsidR="00A911E5" w:rsidRPr="00DC02DE" w:rsidRDefault="007B5DE4" w:rsidP="00A911E5">
            <w:pPr>
              <w:rPr>
                <w:rFonts w:ascii="Times New Roman" w:hAnsi="Times New Roman" w:cs="Times New Roman"/>
                <w:szCs w:val="20"/>
              </w:rPr>
            </w:pPr>
            <w:r w:rsidRPr="00DC02DE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DC02DE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</w:t>
            </w:r>
            <w:r w:rsidR="00A911E5" w:rsidRPr="00DC02DE">
              <w:rPr>
                <w:rStyle w:val="Bodytext1075pt"/>
                <w:rFonts w:eastAsiaTheme="minorHAnsi"/>
                <w:sz w:val="20"/>
                <w:szCs w:val="20"/>
              </w:rPr>
              <w:t xml:space="preserve"> группе (сред</w:t>
            </w:r>
            <w:r w:rsidR="00A911E5" w:rsidRPr="00DC02DE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A911E5" w:rsidRPr="00DC02DE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47B38" w:rsidRPr="00DC02DE" w:rsidRDefault="00EB0E21" w:rsidP="00040FDE">
      <w:pPr>
        <w:rPr>
          <w:rFonts w:ascii="Times New Roman" w:hAnsi="Times New Roman" w:cs="Times New Roman"/>
          <w:szCs w:val="20"/>
        </w:rPr>
      </w:pPr>
      <w:r w:rsidRPr="00DC02DE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Pr="00DC02DE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Pr="00DC02DE" w:rsidRDefault="00EB0E21" w:rsidP="00040FDE">
      <w:pPr>
        <w:rPr>
          <w:rFonts w:ascii="Times New Roman" w:hAnsi="Times New Roman" w:cs="Times New Roman"/>
          <w:szCs w:val="20"/>
        </w:rPr>
      </w:pPr>
      <w:r w:rsidRPr="00DC02DE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C02DE"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06AF" w:rsidRPr="00DC02DE">
        <w:rPr>
          <w:rFonts w:ascii="Times New Roman" w:hAnsi="Times New Roman" w:cs="Times New Roman"/>
          <w:szCs w:val="20"/>
        </w:rPr>
        <w:t>_________</w:t>
      </w:r>
    </w:p>
    <w:sectPr w:rsidR="00EB0E21" w:rsidRPr="00DC02DE" w:rsidSect="00D63520">
      <w:pgSz w:w="16838" w:h="11906" w:orient="landscape" w:code="9"/>
      <w:pgMar w:top="567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AD1" w:rsidRDefault="00B91AD1" w:rsidP="00040FDE">
      <w:pPr>
        <w:spacing w:after="0" w:line="240" w:lineRule="auto"/>
      </w:pPr>
      <w:r>
        <w:separator/>
      </w:r>
    </w:p>
  </w:endnote>
  <w:endnote w:type="continuationSeparator" w:id="0">
    <w:p w:rsidR="00B91AD1" w:rsidRDefault="00B91AD1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AD1" w:rsidRDefault="00B91AD1" w:rsidP="00040FDE">
      <w:pPr>
        <w:spacing w:after="0" w:line="240" w:lineRule="auto"/>
      </w:pPr>
      <w:r>
        <w:separator/>
      </w:r>
    </w:p>
  </w:footnote>
  <w:footnote w:type="continuationSeparator" w:id="0">
    <w:p w:rsidR="00B91AD1" w:rsidRDefault="00B91AD1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B8F"/>
    <w:rsid w:val="000106AF"/>
    <w:rsid w:val="00040FDE"/>
    <w:rsid w:val="00074B8F"/>
    <w:rsid w:val="000D791F"/>
    <w:rsid w:val="0017725D"/>
    <w:rsid w:val="00234739"/>
    <w:rsid w:val="00313C0E"/>
    <w:rsid w:val="00315637"/>
    <w:rsid w:val="00360257"/>
    <w:rsid w:val="00380477"/>
    <w:rsid w:val="00382491"/>
    <w:rsid w:val="00420FBD"/>
    <w:rsid w:val="00484ABF"/>
    <w:rsid w:val="00527FF1"/>
    <w:rsid w:val="0057559D"/>
    <w:rsid w:val="005B4842"/>
    <w:rsid w:val="00600781"/>
    <w:rsid w:val="00647B38"/>
    <w:rsid w:val="007A2415"/>
    <w:rsid w:val="007B5DE4"/>
    <w:rsid w:val="007F172A"/>
    <w:rsid w:val="008B3E78"/>
    <w:rsid w:val="00991B20"/>
    <w:rsid w:val="00A911E5"/>
    <w:rsid w:val="00B0309C"/>
    <w:rsid w:val="00B632C2"/>
    <w:rsid w:val="00B91AD1"/>
    <w:rsid w:val="00CB1C2F"/>
    <w:rsid w:val="00D63520"/>
    <w:rsid w:val="00DC02DE"/>
    <w:rsid w:val="00E048D8"/>
    <w:rsid w:val="00E12B6D"/>
    <w:rsid w:val="00E75F7D"/>
    <w:rsid w:val="00EB0E21"/>
    <w:rsid w:val="00EB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A484"/>
  <w15:docId w15:val="{82F04D35-5D6B-4A39-B011-819D5C7C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73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373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373</cp:lastModifiedBy>
  <cp:revision>9</cp:revision>
  <cp:lastPrinted>2014-10-21T11:37:00Z</cp:lastPrinted>
  <dcterms:created xsi:type="dcterms:W3CDTF">2025-03-12T05:06:00Z</dcterms:created>
  <dcterms:modified xsi:type="dcterms:W3CDTF">2025-07-01T10:59:00Z</dcterms:modified>
</cp:coreProperties>
</file>