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7DB2" w:rsidP="00D27DB2">
      <w:pPr>
        <w:spacing w:after="0"/>
        <w:jc w:val="center"/>
        <w:rPr>
          <w:rFonts w:ascii="Times New Roman" w:hAnsi="Times New Roman" w:cs="Times New Roman"/>
          <w:b/>
          <w:sz w:val="32"/>
          <w:szCs w:val="32"/>
        </w:rPr>
      </w:pPr>
      <w:r w:rsidRPr="00D27DB2">
        <w:rPr>
          <w:rFonts w:ascii="Times New Roman" w:hAnsi="Times New Roman" w:cs="Times New Roman"/>
          <w:b/>
          <w:sz w:val="32"/>
          <w:szCs w:val="32"/>
        </w:rPr>
        <w:t>Консультация для родителей «Тренируем язычок».</w:t>
      </w:r>
    </w:p>
    <w:p w:rsidR="00D27DB2" w:rsidRPr="00D27DB2" w:rsidRDefault="00D27DB2" w:rsidP="00D27DB2">
      <w:pPr>
        <w:spacing w:after="0"/>
        <w:jc w:val="center"/>
        <w:rPr>
          <w:rFonts w:ascii="Times New Roman" w:hAnsi="Times New Roman" w:cs="Times New Roman"/>
          <w:b/>
          <w:sz w:val="32"/>
          <w:szCs w:val="32"/>
        </w:rPr>
      </w:pPr>
    </w:p>
    <w:p w:rsidR="00D27DB2" w:rsidRPr="00D27DB2" w:rsidRDefault="00D27DB2" w:rsidP="00D27DB2">
      <w:pPr>
        <w:spacing w:after="0"/>
        <w:rPr>
          <w:rFonts w:ascii="Times New Roman" w:hAnsi="Times New Roman" w:cs="Times New Roman"/>
          <w:sz w:val="28"/>
          <w:szCs w:val="28"/>
        </w:rPr>
      </w:pPr>
      <w:r w:rsidRPr="00D27DB2">
        <w:rPr>
          <w:rFonts w:ascii="Times New Roman" w:hAnsi="Times New Roman" w:cs="Times New Roman"/>
          <w:sz w:val="28"/>
          <w:szCs w:val="28"/>
        </w:rPr>
        <w:t xml:space="preserve">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малышей имеют нечеткое звукопроизношение. Самые распространенные ошибки: пропуск и замена звуков, нарушение слоговой структуры, неправильное ударение и др. </w:t>
      </w:r>
    </w:p>
    <w:p w:rsidR="00D27DB2" w:rsidRDefault="00D27DB2" w:rsidP="00D27DB2">
      <w:pPr>
        <w:spacing w:after="0"/>
        <w:rPr>
          <w:rFonts w:ascii="Times New Roman" w:hAnsi="Times New Roman" w:cs="Times New Roman"/>
          <w:sz w:val="28"/>
          <w:szCs w:val="28"/>
        </w:rPr>
      </w:pPr>
      <w:r w:rsidRPr="00D27DB2">
        <w:rPr>
          <w:rFonts w:ascii="Times New Roman" w:hAnsi="Times New Roman" w:cs="Times New Roman"/>
          <w:sz w:val="28"/>
          <w:szCs w:val="28"/>
        </w:rPr>
        <w:t xml:space="preserve">Нестабилен еще и голос младших дошкольников: некоторые из них говорят очень тихо, другие форсируют голос, кричат. Чтобы исправить все эти недостатки в речи и помочь ребенку научиться говорить красиво и правильно, 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w:t>
      </w:r>
    </w:p>
    <w:p w:rsidR="00D27DB2" w:rsidRPr="00D27DB2" w:rsidRDefault="00D27DB2" w:rsidP="00D27DB2">
      <w:pPr>
        <w:spacing w:after="0"/>
        <w:rPr>
          <w:rFonts w:ascii="Times New Roman" w:hAnsi="Times New Roman" w:cs="Times New Roman"/>
          <w:sz w:val="28"/>
          <w:szCs w:val="28"/>
        </w:rPr>
      </w:pPr>
    </w:p>
    <w:p w:rsidR="00D27DB2" w:rsidRPr="00D27DB2" w:rsidRDefault="00D27DB2" w:rsidP="00D27DB2">
      <w:pPr>
        <w:spacing w:after="0"/>
        <w:rPr>
          <w:rFonts w:ascii="Times New Roman" w:hAnsi="Times New Roman" w:cs="Times New Roman"/>
          <w:b/>
          <w:sz w:val="28"/>
          <w:szCs w:val="28"/>
        </w:rPr>
      </w:pPr>
      <w:r w:rsidRPr="00D27DB2">
        <w:rPr>
          <w:rFonts w:ascii="Times New Roman" w:hAnsi="Times New Roman" w:cs="Times New Roman"/>
          <w:b/>
          <w:sz w:val="28"/>
          <w:szCs w:val="28"/>
        </w:rPr>
        <w:t xml:space="preserve">Какие задачи решают первые логопедические игры? </w:t>
      </w:r>
    </w:p>
    <w:p w:rsidR="00D27DB2" w:rsidRP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Сначала мы должны научить малышей четко и правильно произносить слова. </w:t>
      </w:r>
    </w:p>
    <w:p w:rsidR="00D27DB2" w:rsidRP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Учим малышей соотносить звучащее слово с картинкой или предметом. </w:t>
      </w:r>
    </w:p>
    <w:p w:rsidR="00D27DB2" w:rsidRP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Добиваемся внятного произнесения </w:t>
      </w:r>
      <w:proofErr w:type="spellStart"/>
      <w:r w:rsidRPr="00D27DB2">
        <w:rPr>
          <w:rFonts w:ascii="Times New Roman" w:hAnsi="Times New Roman" w:cs="Times New Roman"/>
          <w:sz w:val="28"/>
          <w:szCs w:val="28"/>
        </w:rPr>
        <w:t>одно-двух</w:t>
      </w:r>
      <w:proofErr w:type="spellEnd"/>
      <w:r w:rsidRPr="00D27DB2">
        <w:rPr>
          <w:rFonts w:ascii="Times New Roman" w:hAnsi="Times New Roman" w:cs="Times New Roman"/>
          <w:sz w:val="28"/>
          <w:szCs w:val="28"/>
        </w:rPr>
        <w:t xml:space="preserve"> -</w:t>
      </w:r>
      <w:proofErr w:type="gramStart"/>
      <w:r w:rsidRPr="00D27DB2">
        <w:rPr>
          <w:rFonts w:ascii="Times New Roman" w:hAnsi="Times New Roman" w:cs="Times New Roman"/>
          <w:sz w:val="28"/>
          <w:szCs w:val="28"/>
        </w:rPr>
        <w:t xml:space="preserve"> ,</w:t>
      </w:r>
      <w:proofErr w:type="gramEnd"/>
      <w:r w:rsidRPr="00D27DB2">
        <w:rPr>
          <w:rFonts w:ascii="Times New Roman" w:hAnsi="Times New Roman" w:cs="Times New Roman"/>
          <w:sz w:val="28"/>
          <w:szCs w:val="28"/>
        </w:rPr>
        <w:t xml:space="preserve"> а также </w:t>
      </w:r>
      <w:proofErr w:type="spellStart"/>
      <w:r w:rsidRPr="00D27DB2">
        <w:rPr>
          <w:rFonts w:ascii="Times New Roman" w:hAnsi="Times New Roman" w:cs="Times New Roman"/>
          <w:sz w:val="28"/>
          <w:szCs w:val="28"/>
        </w:rPr>
        <w:t>трех-четырехсложных</w:t>
      </w:r>
      <w:proofErr w:type="spellEnd"/>
      <w:r w:rsidRPr="00D27DB2">
        <w:rPr>
          <w:rFonts w:ascii="Times New Roman" w:hAnsi="Times New Roman" w:cs="Times New Roman"/>
          <w:sz w:val="28"/>
          <w:szCs w:val="28"/>
        </w:rPr>
        <w:t xml:space="preserve"> слов. </w:t>
      </w:r>
    </w:p>
    <w:p w:rsidR="00D27DB2" w:rsidRP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Учим отвечать на вопросы. </w:t>
      </w:r>
    </w:p>
    <w:p w:rsidR="00D27DB2" w:rsidRP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 </w:t>
      </w:r>
    </w:p>
    <w:p w:rsidR="00D27DB2" w:rsidRDefault="00D27DB2" w:rsidP="00D27DB2">
      <w:pPr>
        <w:pStyle w:val="a6"/>
        <w:numPr>
          <w:ilvl w:val="0"/>
          <w:numId w:val="18"/>
        </w:numPr>
        <w:spacing w:after="0"/>
        <w:rPr>
          <w:rFonts w:ascii="Times New Roman" w:hAnsi="Times New Roman" w:cs="Times New Roman"/>
          <w:sz w:val="28"/>
          <w:szCs w:val="28"/>
        </w:rPr>
      </w:pPr>
      <w:r w:rsidRPr="00D27DB2">
        <w:rPr>
          <w:rFonts w:ascii="Times New Roman" w:hAnsi="Times New Roman" w:cs="Times New Roman"/>
          <w:sz w:val="28"/>
          <w:szCs w:val="28"/>
        </w:rPr>
        <w:t xml:space="preserve">Тренируем ребенка различать на слух, как говорят окружающие и они сами. </w:t>
      </w:r>
    </w:p>
    <w:p w:rsidR="00D27DB2" w:rsidRPr="00D27DB2" w:rsidRDefault="00D27DB2" w:rsidP="00D27DB2">
      <w:pPr>
        <w:pStyle w:val="a6"/>
        <w:spacing w:after="0"/>
        <w:rPr>
          <w:rFonts w:ascii="Times New Roman" w:hAnsi="Times New Roman" w:cs="Times New Roman"/>
          <w:sz w:val="28"/>
          <w:szCs w:val="28"/>
        </w:rPr>
      </w:pPr>
    </w:p>
    <w:p w:rsidR="00D27DB2" w:rsidRPr="00D27DB2" w:rsidRDefault="00D27DB2" w:rsidP="00D27DB2">
      <w:pPr>
        <w:spacing w:after="0"/>
        <w:rPr>
          <w:rFonts w:ascii="Times New Roman" w:hAnsi="Times New Roman" w:cs="Times New Roman"/>
          <w:b/>
          <w:sz w:val="28"/>
          <w:szCs w:val="28"/>
        </w:rPr>
      </w:pPr>
      <w:r w:rsidRPr="00D27DB2">
        <w:rPr>
          <w:rFonts w:ascii="Times New Roman" w:hAnsi="Times New Roman" w:cs="Times New Roman"/>
          <w:b/>
          <w:sz w:val="28"/>
          <w:szCs w:val="28"/>
        </w:rPr>
        <w:t xml:space="preserve">Рекомендации к проведению первых логопедических игр: </w:t>
      </w:r>
    </w:p>
    <w:p w:rsidR="00D27DB2" w:rsidRPr="00D27DB2" w:rsidRDefault="00D27DB2" w:rsidP="00D27DB2">
      <w:pPr>
        <w:pStyle w:val="a6"/>
        <w:numPr>
          <w:ilvl w:val="0"/>
          <w:numId w:val="23"/>
        </w:numPr>
        <w:spacing w:after="0"/>
        <w:rPr>
          <w:rFonts w:ascii="Times New Roman" w:hAnsi="Times New Roman" w:cs="Times New Roman"/>
          <w:sz w:val="28"/>
          <w:szCs w:val="28"/>
        </w:rPr>
      </w:pPr>
      <w:r w:rsidRPr="00D27DB2">
        <w:rPr>
          <w:rFonts w:ascii="Times New Roman" w:hAnsi="Times New Roman" w:cs="Times New Roman"/>
          <w:sz w:val="28"/>
          <w:szCs w:val="28"/>
        </w:rPr>
        <w:t xml:space="preserve">Занимаясь с ребенком, будьте внимательны к своей речи. </w:t>
      </w:r>
    </w:p>
    <w:p w:rsidR="00D27DB2" w:rsidRPr="00D27DB2" w:rsidRDefault="00D27DB2" w:rsidP="00D27DB2">
      <w:pPr>
        <w:pStyle w:val="a6"/>
        <w:numPr>
          <w:ilvl w:val="0"/>
          <w:numId w:val="23"/>
        </w:numPr>
        <w:spacing w:after="0"/>
        <w:rPr>
          <w:rFonts w:ascii="Times New Roman" w:hAnsi="Times New Roman" w:cs="Times New Roman"/>
          <w:sz w:val="28"/>
          <w:szCs w:val="28"/>
        </w:rPr>
      </w:pPr>
      <w:r w:rsidRPr="00D27DB2">
        <w:rPr>
          <w:rFonts w:ascii="Times New Roman" w:hAnsi="Times New Roman" w:cs="Times New Roman"/>
          <w:sz w:val="28"/>
          <w:szCs w:val="28"/>
        </w:rPr>
        <w:t xml:space="preserve">Обращайте внимание на грамматическую правильность слов, их произношение и ударение. </w:t>
      </w:r>
    </w:p>
    <w:p w:rsidR="00D27DB2" w:rsidRPr="00D27DB2" w:rsidRDefault="00D27DB2" w:rsidP="00D27DB2">
      <w:pPr>
        <w:pStyle w:val="a6"/>
        <w:numPr>
          <w:ilvl w:val="0"/>
          <w:numId w:val="23"/>
        </w:numPr>
        <w:spacing w:after="0"/>
        <w:rPr>
          <w:rFonts w:ascii="Times New Roman" w:hAnsi="Times New Roman" w:cs="Times New Roman"/>
          <w:sz w:val="28"/>
          <w:szCs w:val="28"/>
        </w:rPr>
      </w:pPr>
      <w:r w:rsidRPr="00D27DB2">
        <w:rPr>
          <w:rFonts w:ascii="Times New Roman" w:hAnsi="Times New Roman" w:cs="Times New Roman"/>
          <w:sz w:val="28"/>
          <w:szCs w:val="28"/>
        </w:rPr>
        <w:t xml:space="preserve">Продолжительность занятия устанавливается индивидуально и зависит от степени утомляемости каждого малыша. </w:t>
      </w:r>
    </w:p>
    <w:p w:rsidR="00D27DB2" w:rsidRPr="00D27DB2" w:rsidRDefault="00D27DB2" w:rsidP="00D27DB2">
      <w:pPr>
        <w:pStyle w:val="a6"/>
        <w:numPr>
          <w:ilvl w:val="0"/>
          <w:numId w:val="23"/>
        </w:numPr>
        <w:spacing w:after="0"/>
        <w:rPr>
          <w:rFonts w:ascii="Times New Roman" w:hAnsi="Times New Roman" w:cs="Times New Roman"/>
          <w:sz w:val="28"/>
          <w:szCs w:val="28"/>
        </w:rPr>
      </w:pPr>
      <w:r w:rsidRPr="00D27DB2">
        <w:rPr>
          <w:rFonts w:ascii="Times New Roman" w:hAnsi="Times New Roman" w:cs="Times New Roman"/>
          <w:sz w:val="28"/>
          <w:szCs w:val="28"/>
        </w:rPr>
        <w:lastRenderedPageBreak/>
        <w:t xml:space="preserve">И, самое главное, </w:t>
      </w:r>
      <w:proofErr w:type="gramStart"/>
      <w:r w:rsidRPr="00D27DB2">
        <w:rPr>
          <w:rFonts w:ascii="Times New Roman" w:hAnsi="Times New Roman" w:cs="Times New Roman"/>
          <w:sz w:val="28"/>
          <w:szCs w:val="28"/>
        </w:rPr>
        <w:t>почаще</w:t>
      </w:r>
      <w:proofErr w:type="gramEnd"/>
      <w:r w:rsidRPr="00D27DB2">
        <w:rPr>
          <w:rFonts w:ascii="Times New Roman" w:hAnsi="Times New Roman" w:cs="Times New Roman"/>
          <w:sz w:val="28"/>
          <w:szCs w:val="28"/>
        </w:rPr>
        <w:t xml:space="preserve"> хвалите ребенка, даже за небольшие успехи! </w:t>
      </w:r>
    </w:p>
    <w:p w:rsidR="00D27DB2" w:rsidRPr="00D27DB2" w:rsidRDefault="00D27DB2" w:rsidP="00D27DB2">
      <w:pPr>
        <w:spacing w:before="100" w:beforeAutospacing="1" w:after="0" w:line="240" w:lineRule="auto"/>
        <w:jc w:val="center"/>
        <w:rPr>
          <w:rFonts w:ascii="Times New Roman" w:eastAsia="Times New Roman" w:hAnsi="Times New Roman"/>
          <w:sz w:val="28"/>
          <w:szCs w:val="28"/>
        </w:rPr>
      </w:pPr>
      <w:r w:rsidRPr="00D27DB2">
        <w:rPr>
          <w:rFonts w:ascii="Times New Roman" w:eastAsia="Times New Roman" w:hAnsi="Times New Roman"/>
          <w:sz w:val="28"/>
          <w:szCs w:val="28"/>
        </w:rPr>
        <w:t> </w:t>
      </w:r>
      <w:r w:rsidRPr="00D27DB2">
        <w:rPr>
          <w:rFonts w:ascii="Times New Roman" w:eastAsia="Times New Roman" w:hAnsi="Times New Roman"/>
          <w:b/>
          <w:bCs/>
          <w:sz w:val="28"/>
          <w:szCs w:val="28"/>
        </w:rPr>
        <w:t>Примеры первых  логопедических игр:</w:t>
      </w:r>
    </w:p>
    <w:p w:rsidR="00D27DB2" w:rsidRPr="00D27DB2" w:rsidRDefault="00D27DB2" w:rsidP="00D27DB2">
      <w:pPr>
        <w:spacing w:before="100" w:beforeAutospacing="1" w:after="0" w:line="240" w:lineRule="auto"/>
        <w:rPr>
          <w:rFonts w:ascii="Times New Roman" w:eastAsia="Times New Roman" w:hAnsi="Times New Roman"/>
          <w:i/>
          <w:sz w:val="28"/>
          <w:szCs w:val="28"/>
        </w:rPr>
      </w:pPr>
      <w:r w:rsidRPr="00D27DB2">
        <w:rPr>
          <w:rFonts w:ascii="Times New Roman" w:eastAsia="Times New Roman" w:hAnsi="Times New Roman"/>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logoportal.ru/wp-content/uploads/2011/08/list_checkbox.png" style="width:18.75pt;height:18.75pt"/>
        </w:pict>
      </w:r>
      <w:r w:rsidRPr="00D27DB2">
        <w:rPr>
          <w:rFonts w:ascii="Times New Roman" w:eastAsia="Times New Roman" w:hAnsi="Times New Roman"/>
          <w:i/>
          <w:sz w:val="28"/>
          <w:szCs w:val="28"/>
        </w:rPr>
        <w:t> </w:t>
      </w:r>
      <w:r w:rsidRPr="00D27DB2">
        <w:rPr>
          <w:rFonts w:ascii="Times New Roman" w:eastAsia="Times New Roman" w:hAnsi="Times New Roman"/>
          <w:b/>
          <w:bCs/>
          <w:i/>
          <w:sz w:val="28"/>
          <w:szCs w:val="28"/>
        </w:rPr>
        <w:t>«Чудесный мешочек».</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i/>
          <w:iCs/>
          <w:sz w:val="28"/>
          <w:szCs w:val="28"/>
        </w:rPr>
        <w:t>Что понадобится</w:t>
      </w:r>
      <w:r w:rsidRPr="00D27DB2">
        <w:rPr>
          <w:rFonts w:ascii="Times New Roman" w:eastAsia="Times New Roman" w:hAnsi="Times New Roman"/>
          <w:sz w:val="28"/>
          <w:szCs w:val="28"/>
        </w:rPr>
        <w:t>: любой мешочек, мелкие игрушки.</w:t>
      </w:r>
      <w:r w:rsidRPr="00D27DB2">
        <w:rPr>
          <w:rFonts w:ascii="Times New Roman" w:eastAsia="Times New Roman" w:hAnsi="Times New Roman"/>
          <w:sz w:val="28"/>
          <w:szCs w:val="28"/>
        </w:rPr>
        <w:br/>
        <w:t>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w:t>
      </w:r>
    </w:p>
    <w:p w:rsidR="00D27DB2" w:rsidRPr="00D27DB2" w:rsidRDefault="00D27DB2" w:rsidP="00D27DB2">
      <w:pPr>
        <w:spacing w:before="100" w:beforeAutospacing="1" w:after="0" w:line="240" w:lineRule="auto"/>
        <w:rPr>
          <w:rFonts w:ascii="Times New Roman" w:eastAsia="Times New Roman" w:hAnsi="Times New Roman"/>
          <w:i/>
          <w:sz w:val="28"/>
          <w:szCs w:val="28"/>
        </w:rPr>
      </w:pPr>
      <w:r w:rsidRPr="00D27DB2">
        <w:rPr>
          <w:rFonts w:ascii="Times New Roman" w:eastAsia="Times New Roman" w:hAnsi="Times New Roman"/>
          <w:sz w:val="28"/>
          <w:szCs w:val="28"/>
        </w:rPr>
        <w:t> </w:t>
      </w:r>
      <w:r w:rsidRPr="00D27DB2">
        <w:rPr>
          <w:rFonts w:ascii="Times New Roman" w:eastAsia="Times New Roman" w:hAnsi="Times New Roman"/>
          <w:b/>
          <w:bCs/>
          <w:i/>
          <w:sz w:val="28"/>
          <w:szCs w:val="28"/>
        </w:rPr>
        <w:pict>
          <v:shape id="_x0000_i1026" type="#_x0000_t75" alt="http://logoportal.ru/wp-content/uploads/2011/08/list_checkbox.png" style="width:18.75pt;height:18.75pt"/>
        </w:pict>
      </w:r>
      <w:r w:rsidRPr="00D27DB2">
        <w:rPr>
          <w:rFonts w:ascii="Times New Roman" w:eastAsia="Times New Roman" w:hAnsi="Times New Roman"/>
          <w:b/>
          <w:bCs/>
          <w:i/>
          <w:sz w:val="28"/>
          <w:szCs w:val="28"/>
        </w:rPr>
        <w:t xml:space="preserve"> «Магазин»</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i/>
          <w:iCs/>
          <w:sz w:val="28"/>
          <w:szCs w:val="28"/>
        </w:rPr>
        <w:t>Что понадобится</w:t>
      </w:r>
      <w:r w:rsidRPr="00D27DB2">
        <w:rPr>
          <w:rFonts w:ascii="Times New Roman" w:eastAsia="Times New Roman" w:hAnsi="Times New Roman"/>
          <w:sz w:val="28"/>
          <w:szCs w:val="28"/>
        </w:rPr>
        <w:t xml:space="preserve">: игрушки, в названиях которых есть звуки м – </w:t>
      </w:r>
      <w:proofErr w:type="spellStart"/>
      <w:r w:rsidRPr="00D27DB2">
        <w:rPr>
          <w:rFonts w:ascii="Times New Roman" w:eastAsia="Times New Roman" w:hAnsi="Times New Roman"/>
          <w:sz w:val="28"/>
          <w:szCs w:val="28"/>
        </w:rPr>
        <w:t>мь</w:t>
      </w:r>
      <w:proofErr w:type="spellEnd"/>
      <w:r w:rsidRPr="00D27DB2">
        <w:rPr>
          <w:rFonts w:ascii="Times New Roman" w:eastAsia="Times New Roman" w:hAnsi="Times New Roman"/>
          <w:sz w:val="28"/>
          <w:szCs w:val="28"/>
        </w:rPr>
        <w:t xml:space="preserve">, </w:t>
      </w:r>
      <w:proofErr w:type="spellStart"/>
      <w:proofErr w:type="gramStart"/>
      <w:r w:rsidRPr="00D27DB2">
        <w:rPr>
          <w:rFonts w:ascii="Times New Roman" w:eastAsia="Times New Roman" w:hAnsi="Times New Roman"/>
          <w:sz w:val="28"/>
          <w:szCs w:val="28"/>
        </w:rPr>
        <w:t>п</w:t>
      </w:r>
      <w:proofErr w:type="spellEnd"/>
      <w:proofErr w:type="gramEnd"/>
      <w:r w:rsidRPr="00D27DB2">
        <w:rPr>
          <w:rFonts w:ascii="Times New Roman" w:eastAsia="Times New Roman" w:hAnsi="Times New Roman"/>
          <w:sz w:val="28"/>
          <w:szCs w:val="28"/>
        </w:rPr>
        <w:t xml:space="preserve"> – </w:t>
      </w:r>
      <w:proofErr w:type="spellStart"/>
      <w:r w:rsidRPr="00D27DB2">
        <w:rPr>
          <w:rFonts w:ascii="Times New Roman" w:eastAsia="Times New Roman" w:hAnsi="Times New Roman"/>
          <w:sz w:val="28"/>
          <w:szCs w:val="28"/>
        </w:rPr>
        <w:t>пь</w:t>
      </w:r>
      <w:proofErr w:type="spellEnd"/>
      <w:r w:rsidRPr="00D27DB2">
        <w:rPr>
          <w:rFonts w:ascii="Times New Roman" w:eastAsia="Times New Roman" w:hAnsi="Times New Roman"/>
          <w:sz w:val="28"/>
          <w:szCs w:val="28"/>
        </w:rPr>
        <w:t xml:space="preserve">, б- </w:t>
      </w:r>
      <w:proofErr w:type="spellStart"/>
      <w:r w:rsidRPr="00D27DB2">
        <w:rPr>
          <w:rFonts w:ascii="Times New Roman" w:eastAsia="Times New Roman" w:hAnsi="Times New Roman"/>
          <w:sz w:val="28"/>
          <w:szCs w:val="28"/>
        </w:rPr>
        <w:t>бь</w:t>
      </w:r>
      <w:proofErr w:type="spellEnd"/>
      <w:r w:rsidRPr="00D27DB2">
        <w:rPr>
          <w:rFonts w:ascii="Times New Roman" w:eastAsia="Times New Roman" w:hAnsi="Times New Roman"/>
          <w:sz w:val="28"/>
          <w:szCs w:val="28"/>
        </w:rPr>
        <w:t xml:space="preserve"> (матрешки, машина, мишка, поезд, пушка, Петрушка, барабан, балалайка, Буратино, собака, белка, кукла и пр.)</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w:t>
      </w:r>
      <w:proofErr w:type="gramStart"/>
      <w:r w:rsidRPr="00D27DB2">
        <w:rPr>
          <w:rFonts w:ascii="Times New Roman" w:eastAsia="Times New Roman" w:hAnsi="Times New Roman"/>
          <w:sz w:val="28"/>
          <w:szCs w:val="28"/>
        </w:rPr>
        <w:t>.-</w:t>
      </w:r>
      <w:proofErr w:type="gramEnd"/>
      <w:r w:rsidRPr="00D27DB2">
        <w:rPr>
          <w:rFonts w:ascii="Times New Roman" w:eastAsia="Times New Roman" w:hAnsi="Times New Roman"/>
          <w:sz w:val="28"/>
          <w:szCs w:val="28"/>
        </w:rPr>
        <w:t>“Что делает покупатель?» – «Покупает”.</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 xml:space="preserve">Внимательно следите  за тем, чтобы дети правильно произносили звуки м – </w:t>
      </w:r>
      <w:proofErr w:type="spellStart"/>
      <w:r w:rsidRPr="00D27DB2">
        <w:rPr>
          <w:rFonts w:ascii="Times New Roman" w:eastAsia="Times New Roman" w:hAnsi="Times New Roman"/>
          <w:sz w:val="28"/>
          <w:szCs w:val="28"/>
        </w:rPr>
        <w:t>мь</w:t>
      </w:r>
      <w:proofErr w:type="spellEnd"/>
      <w:r w:rsidRPr="00D27DB2">
        <w:rPr>
          <w:rFonts w:ascii="Times New Roman" w:eastAsia="Times New Roman" w:hAnsi="Times New Roman"/>
          <w:sz w:val="28"/>
          <w:szCs w:val="28"/>
        </w:rPr>
        <w:t xml:space="preserve">, </w:t>
      </w:r>
      <w:proofErr w:type="spellStart"/>
      <w:proofErr w:type="gramStart"/>
      <w:r w:rsidRPr="00D27DB2">
        <w:rPr>
          <w:rFonts w:ascii="Times New Roman" w:eastAsia="Times New Roman" w:hAnsi="Times New Roman"/>
          <w:sz w:val="28"/>
          <w:szCs w:val="28"/>
        </w:rPr>
        <w:t>п</w:t>
      </w:r>
      <w:proofErr w:type="spellEnd"/>
      <w:proofErr w:type="gramEnd"/>
      <w:r w:rsidRPr="00D27DB2">
        <w:rPr>
          <w:rFonts w:ascii="Times New Roman" w:eastAsia="Times New Roman" w:hAnsi="Times New Roman"/>
          <w:sz w:val="28"/>
          <w:szCs w:val="28"/>
        </w:rPr>
        <w:t xml:space="preserve"> – </w:t>
      </w:r>
      <w:proofErr w:type="spellStart"/>
      <w:r w:rsidRPr="00D27DB2">
        <w:rPr>
          <w:rFonts w:ascii="Times New Roman" w:eastAsia="Times New Roman" w:hAnsi="Times New Roman"/>
          <w:sz w:val="28"/>
          <w:szCs w:val="28"/>
        </w:rPr>
        <w:t>пь</w:t>
      </w:r>
      <w:proofErr w:type="spellEnd"/>
      <w:r w:rsidRPr="00D27DB2">
        <w:rPr>
          <w:rFonts w:ascii="Times New Roman" w:eastAsia="Times New Roman" w:hAnsi="Times New Roman"/>
          <w:sz w:val="28"/>
          <w:szCs w:val="28"/>
        </w:rPr>
        <w:t xml:space="preserve">, б- </w:t>
      </w:r>
      <w:proofErr w:type="spellStart"/>
      <w:r w:rsidRPr="00D27DB2">
        <w:rPr>
          <w:rFonts w:ascii="Times New Roman" w:eastAsia="Times New Roman" w:hAnsi="Times New Roman"/>
          <w:sz w:val="28"/>
          <w:szCs w:val="28"/>
        </w:rPr>
        <w:t>бь</w:t>
      </w:r>
      <w:proofErr w:type="spellEnd"/>
      <w:r w:rsidRPr="00D27DB2">
        <w:rPr>
          <w:rFonts w:ascii="Times New Roman" w:eastAsia="Times New Roman" w:hAnsi="Times New Roman"/>
          <w:sz w:val="28"/>
          <w:szCs w:val="28"/>
        </w:rPr>
        <w:t xml:space="preserve"> в словах, отчетливо выговаривали слова с этими звуками.</w:t>
      </w:r>
    </w:p>
    <w:p w:rsidR="00D27DB2" w:rsidRPr="00D27DB2" w:rsidRDefault="00D27DB2" w:rsidP="00D27DB2">
      <w:pPr>
        <w:spacing w:before="100" w:beforeAutospacing="1" w:after="0" w:line="240" w:lineRule="auto"/>
        <w:rPr>
          <w:rFonts w:ascii="Times New Roman" w:eastAsia="Times New Roman" w:hAnsi="Times New Roman"/>
          <w:i/>
          <w:sz w:val="28"/>
          <w:szCs w:val="28"/>
        </w:rPr>
      </w:pPr>
      <w:r w:rsidRPr="00D27DB2">
        <w:rPr>
          <w:rFonts w:ascii="Times New Roman" w:eastAsia="Times New Roman" w:hAnsi="Times New Roman"/>
          <w:i/>
          <w:sz w:val="28"/>
          <w:szCs w:val="28"/>
        </w:rPr>
        <w:pict>
          <v:shape id="_x0000_i1027" type="#_x0000_t75" alt="http://logoportal.ru/wp-content/uploads/2011/08/list_checkbox.png" style="width:18.75pt;height:18.75pt"/>
        </w:pict>
      </w:r>
      <w:r w:rsidRPr="00D27DB2">
        <w:rPr>
          <w:rFonts w:ascii="Times New Roman" w:eastAsia="Times New Roman" w:hAnsi="Times New Roman"/>
          <w:b/>
          <w:bCs/>
          <w:i/>
          <w:sz w:val="28"/>
          <w:szCs w:val="28"/>
        </w:rPr>
        <w:t>«Скажи, как я»</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Цель: учить детей говорить громко, тихо, шепотом, а также развивать слуховое восприятие (различать степень громкости произнесенных слов).</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lastRenderedPageBreak/>
        <w:t>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w:t>
      </w:r>
      <w:r w:rsidRPr="00D27DB2">
        <w:rPr>
          <w:rFonts w:ascii="Times New Roman" w:eastAsia="Times New Roman" w:hAnsi="Times New Roman"/>
          <w:sz w:val="28"/>
          <w:szCs w:val="28"/>
        </w:rPr>
        <w:br/>
        <w:t>Для данного упражнения рекомендуется подбирать слова, в произношении которых ребенок  испытывают затруднения.</w:t>
      </w:r>
    </w:p>
    <w:p w:rsidR="00D27DB2" w:rsidRPr="00D27DB2" w:rsidRDefault="00D27DB2" w:rsidP="00D27DB2">
      <w:pPr>
        <w:spacing w:before="100" w:beforeAutospacing="1" w:after="0" w:line="240" w:lineRule="auto"/>
        <w:rPr>
          <w:rFonts w:ascii="Times New Roman" w:eastAsia="Times New Roman" w:hAnsi="Times New Roman"/>
          <w:i/>
          <w:sz w:val="28"/>
          <w:szCs w:val="28"/>
        </w:rPr>
      </w:pPr>
      <w:r w:rsidRPr="00D27DB2">
        <w:rPr>
          <w:rFonts w:ascii="Times New Roman" w:eastAsia="Times New Roman" w:hAnsi="Times New Roman"/>
          <w:i/>
          <w:sz w:val="28"/>
          <w:szCs w:val="28"/>
        </w:rPr>
        <w:pict>
          <v:shape id="_x0000_i1028" type="#_x0000_t75" alt="http://logoportal.ru/wp-content/uploads/2011/08/list_checkbox.png" style="width:18.75pt;height:18.75pt"/>
        </w:pict>
      </w:r>
      <w:r w:rsidRPr="00D27DB2">
        <w:rPr>
          <w:rFonts w:ascii="Times New Roman" w:eastAsia="Times New Roman" w:hAnsi="Times New Roman"/>
          <w:b/>
          <w:bCs/>
          <w:i/>
          <w:sz w:val="28"/>
          <w:szCs w:val="28"/>
        </w:rPr>
        <w:t>«Угадай, что звучит»</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i/>
          <w:iCs/>
          <w:sz w:val="28"/>
          <w:szCs w:val="28"/>
        </w:rPr>
        <w:t>Что понадобится:</w:t>
      </w:r>
      <w:r w:rsidRPr="00D27DB2">
        <w:rPr>
          <w:rFonts w:ascii="Times New Roman" w:eastAsia="Times New Roman" w:hAnsi="Times New Roman"/>
          <w:sz w:val="28"/>
          <w:szCs w:val="28"/>
        </w:rPr>
        <w:t xml:space="preserve"> барабан, молоточек, колокольчик, ширма.</w:t>
      </w:r>
      <w:r w:rsidRPr="00D27DB2">
        <w:rPr>
          <w:rFonts w:ascii="Times New Roman" w:eastAsia="Times New Roman" w:hAnsi="Times New Roman"/>
          <w:sz w:val="28"/>
          <w:szCs w:val="28"/>
        </w:rPr>
        <w:br/>
        <w:t>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w:t>
      </w:r>
    </w:p>
    <w:p w:rsidR="00D27DB2" w:rsidRPr="00D27DB2" w:rsidRDefault="00D27DB2" w:rsidP="00D27DB2">
      <w:pPr>
        <w:spacing w:before="100" w:beforeAutospacing="1" w:after="0" w:line="240" w:lineRule="auto"/>
        <w:rPr>
          <w:rFonts w:ascii="Times New Roman" w:eastAsia="Times New Roman" w:hAnsi="Times New Roman"/>
          <w:i/>
          <w:sz w:val="28"/>
          <w:szCs w:val="28"/>
        </w:rPr>
      </w:pPr>
      <w:r w:rsidRPr="00D27DB2">
        <w:rPr>
          <w:rFonts w:ascii="Times New Roman" w:eastAsia="Times New Roman" w:hAnsi="Times New Roman"/>
          <w:i/>
          <w:sz w:val="28"/>
          <w:szCs w:val="28"/>
        </w:rPr>
        <w:pict>
          <v:shape id="_x0000_i1029" type="#_x0000_t75" alt="http://logoportal.ru/wp-content/uploads/2011/08/list_checkbox.png" style="width:18.75pt;height:18.75pt"/>
        </w:pict>
      </w:r>
      <w:r w:rsidRPr="00D27DB2">
        <w:rPr>
          <w:rFonts w:ascii="Times New Roman" w:eastAsia="Times New Roman" w:hAnsi="Times New Roman"/>
          <w:b/>
          <w:bCs/>
          <w:i/>
          <w:sz w:val="28"/>
          <w:szCs w:val="28"/>
        </w:rPr>
        <w:t>«Кто спрятался?»</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Эта игра развивает внимание и память малыша.</w:t>
      </w:r>
      <w:r w:rsidRPr="00D27DB2">
        <w:rPr>
          <w:rFonts w:ascii="Times New Roman" w:eastAsia="Times New Roman" w:hAnsi="Times New Roman"/>
          <w:sz w:val="28"/>
          <w:szCs w:val="28"/>
        </w:rPr>
        <w:br/>
        <w:t>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w:t>
      </w:r>
    </w:p>
    <w:p w:rsidR="00D27DB2" w:rsidRPr="00D27DB2" w:rsidRDefault="00D27DB2" w:rsidP="00D27DB2">
      <w:pPr>
        <w:spacing w:before="100" w:beforeAutospacing="1" w:after="0" w:line="240" w:lineRule="auto"/>
        <w:rPr>
          <w:rFonts w:ascii="Times New Roman" w:eastAsia="Times New Roman" w:hAnsi="Times New Roman"/>
          <w:sz w:val="28"/>
          <w:szCs w:val="28"/>
        </w:rPr>
      </w:pPr>
      <w:r w:rsidRPr="00D27DB2">
        <w:rPr>
          <w:rFonts w:ascii="Times New Roman" w:eastAsia="Times New Roman" w:hAnsi="Times New Roman"/>
          <w:sz w:val="28"/>
          <w:szCs w:val="28"/>
        </w:rPr>
        <w:t>Потом задание усложняем. Уже не прячем игрушку, а просто меняем предметы местами. Ребенок должен объяснить, что изменилось.</w:t>
      </w:r>
    </w:p>
    <w:p w:rsidR="00D27DB2" w:rsidRPr="00D27DB2" w:rsidRDefault="00D27DB2" w:rsidP="00D27DB2">
      <w:pPr>
        <w:pStyle w:val="a6"/>
        <w:spacing w:after="0"/>
        <w:rPr>
          <w:rFonts w:ascii="Times New Roman" w:hAnsi="Times New Roman" w:cs="Times New Roman"/>
          <w:sz w:val="28"/>
          <w:szCs w:val="28"/>
        </w:rPr>
      </w:pPr>
    </w:p>
    <w:sectPr w:rsidR="00D27DB2" w:rsidRPr="00D27D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65F"/>
    <w:multiLevelType w:val="multilevel"/>
    <w:tmpl w:val="E9A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166CB"/>
    <w:multiLevelType w:val="multilevel"/>
    <w:tmpl w:val="AF5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E4BB2"/>
    <w:multiLevelType w:val="multilevel"/>
    <w:tmpl w:val="3D5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83628"/>
    <w:multiLevelType w:val="multilevel"/>
    <w:tmpl w:val="A142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E6ED4"/>
    <w:multiLevelType w:val="multilevel"/>
    <w:tmpl w:val="1A2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6372E"/>
    <w:multiLevelType w:val="multilevel"/>
    <w:tmpl w:val="17DE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8701A"/>
    <w:multiLevelType w:val="multilevel"/>
    <w:tmpl w:val="CF0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C7"/>
    <w:multiLevelType w:val="multilevel"/>
    <w:tmpl w:val="7A7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81F94"/>
    <w:multiLevelType w:val="multilevel"/>
    <w:tmpl w:val="564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E6EA8"/>
    <w:multiLevelType w:val="multilevel"/>
    <w:tmpl w:val="F57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702CD7"/>
    <w:multiLevelType w:val="multilevel"/>
    <w:tmpl w:val="011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B02AB"/>
    <w:multiLevelType w:val="multilevel"/>
    <w:tmpl w:val="067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34BC"/>
    <w:multiLevelType w:val="multilevel"/>
    <w:tmpl w:val="AA6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957B11"/>
    <w:multiLevelType w:val="multilevel"/>
    <w:tmpl w:val="187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8E12F8"/>
    <w:multiLevelType w:val="multilevel"/>
    <w:tmpl w:val="DD1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6177E8"/>
    <w:multiLevelType w:val="multilevel"/>
    <w:tmpl w:val="99B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D5928"/>
    <w:multiLevelType w:val="multilevel"/>
    <w:tmpl w:val="4B2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854BB2"/>
    <w:multiLevelType w:val="hybridMultilevel"/>
    <w:tmpl w:val="260AA23E"/>
    <w:lvl w:ilvl="0" w:tplc="F5707EF0">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B7D96"/>
    <w:multiLevelType w:val="hybridMultilevel"/>
    <w:tmpl w:val="7A56B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AC179A"/>
    <w:multiLevelType w:val="hybridMultilevel"/>
    <w:tmpl w:val="36C8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876323"/>
    <w:multiLevelType w:val="multilevel"/>
    <w:tmpl w:val="12A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67C0A"/>
    <w:multiLevelType w:val="multilevel"/>
    <w:tmpl w:val="A21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9D007F"/>
    <w:multiLevelType w:val="multilevel"/>
    <w:tmpl w:val="74FA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5"/>
  </w:num>
  <w:num w:numId="4">
    <w:abstractNumId w:val="8"/>
  </w:num>
  <w:num w:numId="5">
    <w:abstractNumId w:val="7"/>
  </w:num>
  <w:num w:numId="6">
    <w:abstractNumId w:val="1"/>
  </w:num>
  <w:num w:numId="7">
    <w:abstractNumId w:val="10"/>
  </w:num>
  <w:num w:numId="8">
    <w:abstractNumId w:val="14"/>
  </w:num>
  <w:num w:numId="9">
    <w:abstractNumId w:val="21"/>
  </w:num>
  <w:num w:numId="10">
    <w:abstractNumId w:val="0"/>
  </w:num>
  <w:num w:numId="11">
    <w:abstractNumId w:val="9"/>
  </w:num>
  <w:num w:numId="12">
    <w:abstractNumId w:val="6"/>
  </w:num>
  <w:num w:numId="13">
    <w:abstractNumId w:val="3"/>
  </w:num>
  <w:num w:numId="14">
    <w:abstractNumId w:val="12"/>
  </w:num>
  <w:num w:numId="15">
    <w:abstractNumId w:val="13"/>
  </w:num>
  <w:num w:numId="16">
    <w:abstractNumId w:val="16"/>
  </w:num>
  <w:num w:numId="17">
    <w:abstractNumId w:val="17"/>
  </w:num>
  <w:num w:numId="18">
    <w:abstractNumId w:val="18"/>
  </w:num>
  <w:num w:numId="19">
    <w:abstractNumId w:val="22"/>
  </w:num>
  <w:num w:numId="20">
    <w:abstractNumId w:val="4"/>
  </w:num>
  <w:num w:numId="21">
    <w:abstractNumId w:val="2"/>
  </w:num>
  <w:num w:numId="22">
    <w:abstractNumId w:val="2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27DB2"/>
    <w:rsid w:val="00D27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D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27DB2"/>
    <w:rPr>
      <w:b/>
      <w:bCs/>
    </w:rPr>
  </w:style>
  <w:style w:type="character" w:styleId="a5">
    <w:name w:val="Hyperlink"/>
    <w:basedOn w:val="a0"/>
    <w:uiPriority w:val="99"/>
    <w:semiHidden/>
    <w:unhideWhenUsed/>
    <w:rsid w:val="00D27DB2"/>
    <w:rPr>
      <w:color w:val="0000FF"/>
      <w:u w:val="single"/>
    </w:rPr>
  </w:style>
  <w:style w:type="paragraph" w:styleId="a6">
    <w:name w:val="List Paragraph"/>
    <w:basedOn w:val="a"/>
    <w:uiPriority w:val="34"/>
    <w:qFormat/>
    <w:rsid w:val="00D27DB2"/>
    <w:pPr>
      <w:ind w:left="720"/>
      <w:contextualSpacing/>
    </w:pPr>
  </w:style>
</w:styles>
</file>

<file path=word/webSettings.xml><?xml version="1.0" encoding="utf-8"?>
<w:webSettings xmlns:r="http://schemas.openxmlformats.org/officeDocument/2006/relationships" xmlns:w="http://schemas.openxmlformats.org/wordprocessingml/2006/main">
  <w:divs>
    <w:div w:id="416899994">
      <w:bodyDiv w:val="1"/>
      <w:marLeft w:val="0"/>
      <w:marRight w:val="0"/>
      <w:marTop w:val="0"/>
      <w:marBottom w:val="0"/>
      <w:divBdr>
        <w:top w:val="none" w:sz="0" w:space="0" w:color="auto"/>
        <w:left w:val="none" w:sz="0" w:space="0" w:color="auto"/>
        <w:bottom w:val="none" w:sz="0" w:space="0" w:color="auto"/>
        <w:right w:val="none" w:sz="0" w:space="0" w:color="auto"/>
      </w:divBdr>
    </w:div>
    <w:div w:id="808519481">
      <w:bodyDiv w:val="1"/>
      <w:marLeft w:val="0"/>
      <w:marRight w:val="0"/>
      <w:marTop w:val="0"/>
      <w:marBottom w:val="0"/>
      <w:divBdr>
        <w:top w:val="none" w:sz="0" w:space="0" w:color="auto"/>
        <w:left w:val="none" w:sz="0" w:space="0" w:color="auto"/>
        <w:bottom w:val="none" w:sz="0" w:space="0" w:color="auto"/>
        <w:right w:val="none" w:sz="0" w:space="0" w:color="auto"/>
      </w:divBdr>
    </w:div>
    <w:div w:id="9779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2020-04-09T10:21:00Z</dcterms:created>
  <dcterms:modified xsi:type="dcterms:W3CDTF">2020-04-09T10:49:00Z</dcterms:modified>
</cp:coreProperties>
</file>