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44" w:rsidRPr="003C16FE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b/>
          <w:bCs/>
          <w:sz w:val="32"/>
          <w:szCs w:val="32"/>
          <w:lang w:eastAsia="ru-RU"/>
        </w:rPr>
        <w:t xml:space="preserve">Уважаемые родители </w:t>
      </w:r>
    </w:p>
    <w:p w:rsidR="000E1844" w:rsidRPr="003C16FE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b/>
          <w:bCs/>
          <w:sz w:val="32"/>
          <w:szCs w:val="32"/>
          <w:lang w:eastAsia="ru-RU"/>
        </w:rPr>
        <w:t>(законные представители)!</w:t>
      </w:r>
    </w:p>
    <w:p w:rsidR="000E1844" w:rsidRPr="000E1844" w:rsidRDefault="000E1844" w:rsidP="000E184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E184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E1844" w:rsidRPr="003C16FE" w:rsidRDefault="000E1844" w:rsidP="000E1844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E1844">
        <w:rPr>
          <w:rFonts w:ascii="&amp;quot" w:eastAsia="Times New Roman" w:hAnsi="&amp;quot" w:cs="Tahoma"/>
          <w:color w:val="555555"/>
          <w:sz w:val="28"/>
          <w:szCs w:val="28"/>
          <w:lang w:eastAsia="ru-RU"/>
        </w:rPr>
        <w:t xml:space="preserve">         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На основании Приказов Министерства просвещения Российской федерации № 236 от 15.05.2020 года «Об утверждении Порядка приема на обучение по образовательным программам дошкольного образования» № 320 от 25.06.2020 г.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</w:t>
      </w:r>
      <w:r w:rsidR="003C16FE" w:rsidRPr="003C16FE">
        <w:rPr>
          <w:rFonts w:ascii="&amp;quot" w:eastAsia="Times New Roman" w:hAnsi="&amp;quot" w:cs="Tahoma"/>
          <w:sz w:val="28"/>
          <w:szCs w:val="28"/>
          <w:lang w:eastAsia="ru-RU"/>
        </w:rPr>
        <w:t>дерации от 28 декабря 2015 г. №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 xml:space="preserve"> 1527» 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внесены следующие изменения:</w:t>
      </w:r>
    </w:p>
    <w:p w:rsidR="000E1844" w:rsidRPr="003C16FE" w:rsidRDefault="000E1844" w:rsidP="000E1844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4.1. </w:t>
      </w:r>
      <w:r w:rsidRPr="003C16FE">
        <w:rPr>
          <w:rFonts w:ascii="&amp;quot" w:eastAsia="Times New Roman" w:hAnsi="&amp;quot" w:cs="Tahoma"/>
          <w:b/>
          <w:sz w:val="28"/>
          <w:szCs w:val="28"/>
          <w:u w:val="single"/>
          <w:lang w:eastAsia="ru-RU"/>
        </w:rPr>
        <w:t>При переводе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 в муниципальную образовательную организацию (пример - МБ</w:t>
      </w:r>
      <w:r w:rsidR="003C16FE" w:rsidRPr="003C16FE">
        <w:rPr>
          <w:rFonts w:ascii="&amp;quot" w:eastAsia="Times New Roman" w:hAnsi="&amp;quot" w:cs="Tahoma"/>
          <w:sz w:val="28"/>
          <w:szCs w:val="28"/>
          <w:lang w:eastAsia="ru-RU"/>
        </w:rPr>
        <w:t>ДОУ детский сад № 283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), осуществляющую образовательную деятельность по образовательным программам дошкольного образования родители (законные представители):</w:t>
      </w:r>
    </w:p>
    <w:p w:rsidR="000E1844" w:rsidRPr="003C16FE" w:rsidRDefault="000E1844" w:rsidP="000E1844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1.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>    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ab/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обращаются в орган исполнительной власти субъекта Российской Федерации (Департамент образования города Екатеринбурга  </w:t>
      </w:r>
      <w:proofErr w:type="spellStart"/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>екатеринбург.рф</w:t>
      </w:r>
      <w:proofErr w:type="spellEnd"/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 xml:space="preserve">/жителям/электронная приемная) 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 xml:space="preserve"> или орган местного самоуправления  (Управление образованием Верх – Исетского района города Екатеринбурга </w:t>
      </w:r>
      <w:r w:rsidRPr="003C16FE">
        <w:rPr>
          <w:rFonts w:ascii="&amp;quot" w:eastAsia="Times New Roman" w:hAnsi="&amp;quot" w:cs="Tahoma"/>
          <w:b/>
          <w:bCs/>
          <w:sz w:val="28"/>
          <w:szCs w:val="28"/>
          <w:lang w:eastAsia="ru-RU"/>
        </w:rPr>
        <w:t>pochta.viz@mail.ru</w:t>
      </w:r>
      <w:r w:rsidRPr="003C16FE">
        <w:rPr>
          <w:rFonts w:ascii="&amp;quot" w:eastAsia="Times New Roman" w:hAnsi="&amp;quot" w:cs="Tahoma"/>
          <w:sz w:val="28"/>
          <w:szCs w:val="28"/>
          <w:u w:val="single"/>
          <w:lang w:eastAsia="ru-RU"/>
        </w:rPr>
        <w:t>)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 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(зарегистрирован Министерством юстиции Российской Федерации 17 июня 2020 г., регистрационный № 58681);</w:t>
      </w:r>
    </w:p>
    <w:p w:rsidR="000E1844" w:rsidRPr="003C16FE" w:rsidRDefault="000E1844" w:rsidP="000E1844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2.</w:t>
      </w:r>
      <w:r w:rsidRPr="003C16FE">
        <w:rPr>
          <w:rFonts w:ascii="&amp;quot" w:eastAsia="Times New Roman" w:hAnsi="&amp;quot" w:cs="Tahoma"/>
          <w:sz w:val="14"/>
          <w:szCs w:val="14"/>
          <w:lang w:eastAsia="ru-RU"/>
        </w:rPr>
        <w:t> </w:t>
      </w:r>
      <w:r w:rsidR="003C16FE" w:rsidRPr="003C16FE">
        <w:rPr>
          <w:rFonts w:ascii="&amp;quot" w:eastAsia="Times New Roman" w:hAnsi="&amp;quot" w:cs="Tahoma"/>
          <w:sz w:val="14"/>
          <w:szCs w:val="14"/>
          <w:lang w:eastAsia="ru-RU"/>
        </w:rPr>
        <w:t xml:space="preserve">      </w:t>
      </w:r>
      <w:r w:rsidRPr="003C16FE">
        <w:rPr>
          <w:rFonts w:ascii="&amp;quot" w:eastAsia="Times New Roman" w:hAnsi="&amp;quot" w:cs="Tahoma"/>
          <w:sz w:val="28"/>
          <w:szCs w:val="28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  <w:r w:rsidRPr="003C16FE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44" w:rsidRPr="000E1844" w:rsidRDefault="000E1844" w:rsidP="000E1844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E1844">
        <w:rPr>
          <w:rFonts w:ascii="&amp;quot" w:eastAsia="Times New Roman" w:hAnsi="&amp;quot" w:cs="Tahoma"/>
          <w:color w:val="555555"/>
          <w:sz w:val="28"/>
          <w:szCs w:val="28"/>
          <w:lang w:eastAsia="ru-RU"/>
        </w:rPr>
        <w:t> </w:t>
      </w:r>
      <w:r w:rsidRPr="000E18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5B6588" w:rsidRDefault="005B6588">
      <w:bookmarkStart w:id="0" w:name="_GoBack"/>
      <w:bookmarkEnd w:id="0"/>
    </w:p>
    <w:sectPr w:rsidR="005B6588" w:rsidSect="0008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2C"/>
    <w:rsid w:val="000873DD"/>
    <w:rsid w:val="000E1844"/>
    <w:rsid w:val="003C16FE"/>
    <w:rsid w:val="005B6588"/>
    <w:rsid w:val="00756C7C"/>
    <w:rsid w:val="00AA122C"/>
    <w:rsid w:val="00C93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ВМР</cp:lastModifiedBy>
  <cp:revision>2</cp:revision>
  <dcterms:created xsi:type="dcterms:W3CDTF">2021-03-12T09:57:00Z</dcterms:created>
  <dcterms:modified xsi:type="dcterms:W3CDTF">2021-03-12T09:57:00Z</dcterms:modified>
</cp:coreProperties>
</file>