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0C" w:rsidRPr="003E1EAE" w:rsidRDefault="0083510C" w:rsidP="0083510C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Диагностика коммуникативного контроля (М. Шнайдер)</w:t>
      </w:r>
    </w:p>
    <w:p w:rsidR="0083510C" w:rsidRPr="003E1EAE" w:rsidRDefault="0083510C" w:rsidP="0083510C">
      <w:r w:rsidRPr="003E1EAE">
        <w:rPr>
          <w:b/>
          <w:bCs/>
        </w:rPr>
        <w:t xml:space="preserve">Шкалы: </w:t>
      </w:r>
      <w:r w:rsidRPr="003E1EAE">
        <w:t>коммуникативный контроль</w:t>
      </w:r>
    </w:p>
    <w:p w:rsidR="0083510C" w:rsidRPr="003E1EAE" w:rsidRDefault="0083510C" w:rsidP="0083510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Назначение теста</w:t>
      </w:r>
    </w:p>
    <w:p w:rsidR="0083510C" w:rsidRPr="003E1EAE" w:rsidRDefault="0083510C" w:rsidP="0083510C">
      <w:r w:rsidRPr="003E1EAE">
        <w:t>Методика предназначена для изучения уровня коммуникативного контроля. Согласно М. Шнайдеру, люди с высоким коммуникативным контролем постоянно следят за собой, хорошо осведомлены, где и как себя вести. Управляют своими эмоциональными проявлениями. Вместе с тем они испытывают значительные трудности в спонтанности самовыражения, не любят непрогнозируемых ситуаций. Люди с низким коммуникативным контролем непосредственны и открыты, но могут восприниматься окружающими как излишне прямолинейные и навязчивые.</w:t>
      </w:r>
      <w:r w:rsidRPr="003E1EAE">
        <w:br/>
      </w:r>
      <w:r w:rsidRPr="003E1EAE">
        <w:br/>
      </w:r>
      <w:r w:rsidRPr="003E1EAE">
        <w:rPr>
          <w:b/>
          <w:bCs/>
        </w:rPr>
        <w:t>Инструкция к тесту</w:t>
      </w:r>
      <w:r w:rsidRPr="003E1EAE">
        <w:br/>
      </w:r>
      <w:r w:rsidRPr="003E1EAE">
        <w:br/>
        <w:t>Внимательно прочитайте 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83510C" w:rsidRPr="003E1EAE" w:rsidRDefault="0083510C" w:rsidP="0083510C"/>
    <w:p w:rsidR="0083510C" w:rsidRPr="003E1EAE" w:rsidRDefault="0083510C" w:rsidP="0083510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83510C" w:rsidRPr="003E1EAE" w:rsidRDefault="0083510C" w:rsidP="0083510C">
      <w:r w:rsidRPr="003E1EAE">
        <w:t xml:space="preserve">1. Мне кажется трудным подражать другим людям. </w:t>
      </w:r>
      <w:r w:rsidRPr="003E1EAE">
        <w:br/>
        <w:t xml:space="preserve">2. Я смог бы свалять дурака, чтобы привлечь внимание окружающих. </w:t>
      </w:r>
      <w:r w:rsidRPr="003E1EAE">
        <w:br/>
        <w:t xml:space="preserve">3. Из меня мог бы выйти неплохой актер. </w:t>
      </w:r>
      <w:r w:rsidRPr="003E1EAE">
        <w:br/>
        <w:t xml:space="preserve">4. Другим людям иногда кажется, что мои переживания более глубоки, чем это есть на самом деле. </w:t>
      </w:r>
      <w:r w:rsidRPr="003E1EAE">
        <w:br/>
        <w:t xml:space="preserve">5. В компании я редко оказываюсь в центре внимания. </w:t>
      </w:r>
      <w:r w:rsidRPr="003E1EAE">
        <w:br/>
        <w:t xml:space="preserve">6. В различных ситуациях в общении с другими людьми я часто веду себя по-разному. </w:t>
      </w:r>
      <w:r w:rsidRPr="003E1EAE">
        <w:br/>
        <w:t xml:space="preserve">7. Я могу отстаивать только то, в чем искренне убежден. </w:t>
      </w:r>
      <w:r w:rsidRPr="003E1EAE">
        <w:br/>
        <w:t xml:space="preserve">8. Чтобы преуспеть в делах и в отношениях с людьми, я часто бываю именно таким, каким меня ожидают видеть. </w:t>
      </w:r>
      <w:r w:rsidRPr="003E1EAE">
        <w:br/>
        <w:t xml:space="preserve">9. Я могу быть дружелюбным с людьми, которых не выношу. </w:t>
      </w:r>
      <w:r w:rsidRPr="003E1EAE">
        <w:br/>
        <w:t xml:space="preserve">10. Я не всегда такой, каким кажусь. </w:t>
      </w:r>
    </w:p>
    <w:p w:rsidR="0083510C" w:rsidRPr="003E1EAE" w:rsidRDefault="0083510C" w:rsidP="0083510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83510C" w:rsidRPr="003E1EAE" w:rsidRDefault="0083510C" w:rsidP="0083510C">
      <w:r w:rsidRPr="003E1EAE">
        <w:rPr>
          <w:b/>
          <w:bCs/>
        </w:rPr>
        <w:t>Ключ к тесту</w:t>
      </w:r>
      <w:proofErr w:type="gramStart"/>
      <w:r w:rsidRPr="003E1EAE">
        <w:br/>
      </w:r>
      <w:r w:rsidRPr="003E1EAE">
        <w:br/>
        <w:t>П</w:t>
      </w:r>
      <w:proofErr w:type="gramEnd"/>
      <w:r w:rsidRPr="003E1EAE">
        <w:t xml:space="preserve">о 1 баллу начисляется на ответ «Н» на вопросы 1, 5, 7 и за ответ «В» на все остальные вопросы. </w:t>
      </w:r>
      <w:r w:rsidRPr="003E1EAE">
        <w:br/>
      </w:r>
      <w:r w:rsidRPr="003E1EAE">
        <w:br/>
        <w:t>Подсчитывается сумма баллов.</w:t>
      </w:r>
      <w:r w:rsidRPr="003E1EAE">
        <w:br/>
      </w:r>
      <w:r w:rsidRPr="003E1EAE">
        <w:br/>
      </w:r>
      <w:r w:rsidRPr="003E1EAE">
        <w:rPr>
          <w:b/>
          <w:bCs/>
        </w:rPr>
        <w:t>Интерпретация результатов теста</w:t>
      </w:r>
      <w:r w:rsidRPr="003E1EAE">
        <w:br/>
      </w:r>
      <w:r w:rsidRPr="003E1EAE">
        <w:br/>
        <w:t xml:space="preserve">• 0-3 балла – низкий коммуникативный контроль; высокая импульсивность в общении, открытость, раскованность, поведение мало подвержено изменениям в зависимости от ситуации общения и не всегда соотносится с поведением других людей. </w:t>
      </w:r>
      <w:r w:rsidRPr="003E1EAE">
        <w:br/>
        <w:t xml:space="preserve">• 4-6 баллов – средний коммуникативный контроль; в общении непосредственен, искренне относится к другим. Но сдержан в эмоциональных проявлениях, соотносит свои реакции с поведением окружающих людей. </w:t>
      </w:r>
      <w:r w:rsidRPr="003E1EAE">
        <w:br/>
        <w:t xml:space="preserve">• 7-10 баллов – высокий коммуникативный контроль; постоянно следит за собой, управляет выражением своих эмоций. </w:t>
      </w:r>
    </w:p>
    <w:p w:rsidR="0083510C" w:rsidRPr="003E1EAE" w:rsidRDefault="0083510C" w:rsidP="0083510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Источники</w:t>
      </w:r>
    </w:p>
    <w:p w:rsidR="0083510C" w:rsidRDefault="0083510C" w:rsidP="0083510C">
      <w:pPr>
        <w:sectPr w:rsidR="0083510C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1EAE">
        <w:t xml:space="preserve">Диагностика коммуникативного контроля (М. Шнайдер) / </w:t>
      </w:r>
      <w:proofErr w:type="spellStart"/>
      <w:r w:rsidRPr="003E1EAE">
        <w:t>Фетискин</w:t>
      </w:r>
      <w:proofErr w:type="spellEnd"/>
      <w:r w:rsidRPr="003E1EAE">
        <w:t xml:space="preserve"> Н.П., Козлов В.В., Мануйлов Г.М. Социально-психологическая диагностика развития личности и малых групп. – М., 2002. C.120-121.</w:t>
      </w:r>
    </w:p>
    <w:p w:rsidR="00490B5F" w:rsidRDefault="00B43224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C"/>
    <w:rsid w:val="000E5EF5"/>
    <w:rsid w:val="00134DAA"/>
    <w:rsid w:val="00167748"/>
    <w:rsid w:val="002C6208"/>
    <w:rsid w:val="005A6234"/>
    <w:rsid w:val="005E3369"/>
    <w:rsid w:val="0083510C"/>
    <w:rsid w:val="00B43224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2014-04-16T08:30:00Z</dcterms:created>
  <dcterms:modified xsi:type="dcterms:W3CDTF">2014-04-16T08:30:00Z</dcterms:modified>
</cp:coreProperties>
</file>